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6BAC2D" w14:textId="77777777" w:rsidR="007F27D7" w:rsidRPr="00796058" w:rsidRDefault="007F27D7" w:rsidP="00322C92">
      <w:pPr>
        <w:jc w:val="both"/>
        <w:rPr>
          <w:rFonts w:ascii="Times New Roman" w:hAnsi="Times New Roman" w:cs="Times New Roman"/>
          <w:sz w:val="24"/>
          <w:szCs w:val="24"/>
          <w:lang w:val="en-US"/>
        </w:rPr>
      </w:pPr>
    </w:p>
    <w:tbl>
      <w:tblPr>
        <w:tblpPr w:leftFromText="180" w:rightFromText="180" w:vertAnchor="text" w:horzAnchor="margin" w:tblpXSpec="center" w:tblpY="-77"/>
        <w:tblW w:w="0" w:type="auto"/>
        <w:tblLayout w:type="fixed"/>
        <w:tblLook w:val="00A0" w:firstRow="1" w:lastRow="0" w:firstColumn="1" w:lastColumn="0" w:noHBand="0" w:noVBand="0"/>
      </w:tblPr>
      <w:tblGrid>
        <w:gridCol w:w="4230"/>
      </w:tblGrid>
      <w:tr w:rsidR="007F27D7" w:rsidRPr="00D05628" w14:paraId="53B8368E" w14:textId="77777777" w:rsidTr="001B2ECE">
        <w:tc>
          <w:tcPr>
            <w:tcW w:w="4230" w:type="dxa"/>
          </w:tcPr>
          <w:p w14:paraId="37B91DC7" w14:textId="77777777" w:rsidR="007F27D7" w:rsidRPr="00D05628" w:rsidRDefault="007F27D7" w:rsidP="00322C92">
            <w:pPr>
              <w:keepNext/>
              <w:jc w:val="both"/>
              <w:outlineLvl w:val="1"/>
              <w:rPr>
                <w:rFonts w:ascii="Times New Roman" w:eastAsia="Calibri" w:hAnsi="Times New Roman" w:cs="Times New Roman"/>
                <w:b/>
                <w:sz w:val="24"/>
                <w:szCs w:val="24"/>
              </w:rPr>
            </w:pPr>
          </w:p>
        </w:tc>
      </w:tr>
      <w:tr w:rsidR="007F27D7" w:rsidRPr="00D05628" w14:paraId="7A485977" w14:textId="77777777" w:rsidTr="001B2ECE">
        <w:tc>
          <w:tcPr>
            <w:tcW w:w="4230" w:type="dxa"/>
          </w:tcPr>
          <w:p w14:paraId="5D11C891" w14:textId="77777777" w:rsidR="007F27D7" w:rsidRPr="00D05628" w:rsidRDefault="007F27D7" w:rsidP="004477FC">
            <w:pPr>
              <w:jc w:val="center"/>
              <w:rPr>
                <w:rFonts w:ascii="Times New Roman" w:eastAsia="Calibri" w:hAnsi="Times New Roman" w:cs="Times New Roman"/>
                <w:b/>
                <w:sz w:val="24"/>
                <w:szCs w:val="24"/>
              </w:rPr>
            </w:pPr>
          </w:p>
          <w:p w14:paraId="0E483A7F" w14:textId="77777777" w:rsidR="007F27D7" w:rsidRPr="00D05628" w:rsidRDefault="007F27D7" w:rsidP="004477FC">
            <w:pPr>
              <w:jc w:val="center"/>
              <w:rPr>
                <w:rFonts w:ascii="Times New Roman" w:eastAsia="Calibri" w:hAnsi="Times New Roman" w:cs="Times New Roman"/>
                <w:b/>
                <w:sz w:val="24"/>
                <w:szCs w:val="24"/>
              </w:rPr>
            </w:pPr>
            <w:r w:rsidRPr="00D05628">
              <w:rPr>
                <w:rFonts w:ascii="Times New Roman" w:eastAsia="Calibri" w:hAnsi="Times New Roman" w:cs="Times New Roman"/>
                <w:b/>
                <w:noProof/>
                <w:sz w:val="24"/>
                <w:szCs w:val="24"/>
                <w:lang w:eastAsia="sr-Cyrl-RS"/>
              </w:rPr>
              <w:drawing>
                <wp:inline distT="0" distB="0" distL="0" distR="0" wp14:anchorId="63351155" wp14:editId="05E6C632">
                  <wp:extent cx="692785" cy="850265"/>
                  <wp:effectExtent l="0" t="0" r="0"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2785" cy="850265"/>
                          </a:xfrm>
                          <a:prstGeom prst="rect">
                            <a:avLst/>
                          </a:prstGeom>
                          <a:noFill/>
                          <a:ln>
                            <a:noFill/>
                          </a:ln>
                        </pic:spPr>
                      </pic:pic>
                    </a:graphicData>
                  </a:graphic>
                </wp:inline>
              </w:drawing>
            </w:r>
          </w:p>
          <w:p w14:paraId="03F8C91F" w14:textId="77777777" w:rsidR="007F27D7" w:rsidRPr="00D05628" w:rsidRDefault="007F27D7" w:rsidP="004477FC">
            <w:pPr>
              <w:jc w:val="center"/>
              <w:rPr>
                <w:rFonts w:ascii="Times New Roman" w:eastAsia="Calibri" w:hAnsi="Times New Roman" w:cs="Times New Roman"/>
                <w:sz w:val="24"/>
                <w:szCs w:val="24"/>
              </w:rPr>
            </w:pPr>
            <w:r w:rsidRPr="00D05628">
              <w:rPr>
                <w:rFonts w:ascii="Times New Roman" w:eastAsia="Calibri" w:hAnsi="Times New Roman" w:cs="Times New Roman"/>
                <w:b/>
                <w:sz w:val="24"/>
                <w:szCs w:val="24"/>
              </w:rPr>
              <w:t>Република Србија</w:t>
            </w:r>
          </w:p>
        </w:tc>
      </w:tr>
      <w:tr w:rsidR="007F27D7" w:rsidRPr="00D05628" w14:paraId="59301B93" w14:textId="77777777" w:rsidTr="001B2ECE">
        <w:tc>
          <w:tcPr>
            <w:tcW w:w="4230" w:type="dxa"/>
          </w:tcPr>
          <w:p w14:paraId="449D14B4" w14:textId="77777777" w:rsidR="007F27D7" w:rsidRPr="00D05628" w:rsidRDefault="007F27D7" w:rsidP="004477FC">
            <w:pPr>
              <w:jc w:val="center"/>
              <w:rPr>
                <w:rFonts w:ascii="Times New Roman" w:eastAsia="Calibri" w:hAnsi="Times New Roman" w:cs="Times New Roman"/>
                <w:b/>
                <w:sz w:val="24"/>
                <w:szCs w:val="24"/>
              </w:rPr>
            </w:pPr>
            <w:r w:rsidRPr="00D05628">
              <w:rPr>
                <w:rFonts w:ascii="Times New Roman" w:eastAsia="Calibri" w:hAnsi="Times New Roman" w:cs="Times New Roman"/>
                <w:b/>
                <w:sz w:val="24"/>
                <w:szCs w:val="24"/>
              </w:rPr>
              <w:t>ВЛАДА</w:t>
            </w:r>
          </w:p>
        </w:tc>
      </w:tr>
      <w:tr w:rsidR="007F27D7" w:rsidRPr="00D05628" w14:paraId="55B656DB" w14:textId="77777777" w:rsidTr="001B2ECE">
        <w:tc>
          <w:tcPr>
            <w:tcW w:w="4230" w:type="dxa"/>
          </w:tcPr>
          <w:p w14:paraId="259EBC9B" w14:textId="77777777" w:rsidR="007F27D7" w:rsidRPr="00D05628" w:rsidRDefault="007F27D7" w:rsidP="004477FC">
            <w:pPr>
              <w:jc w:val="center"/>
              <w:rPr>
                <w:rFonts w:ascii="Times New Roman" w:eastAsia="Calibri" w:hAnsi="Times New Roman" w:cs="Times New Roman"/>
                <w:b/>
                <w:sz w:val="24"/>
                <w:szCs w:val="24"/>
              </w:rPr>
            </w:pPr>
            <w:r w:rsidRPr="00D05628">
              <w:rPr>
                <w:rFonts w:ascii="Times New Roman" w:eastAsia="Calibri" w:hAnsi="Times New Roman" w:cs="Times New Roman"/>
                <w:b/>
                <w:sz w:val="24"/>
                <w:szCs w:val="24"/>
              </w:rPr>
              <w:t>КАНЦЕЛАРИЈА ЗА  САРАДЊУ СА ЦИВИЛНИМ ДРУШТВОМ</w:t>
            </w:r>
          </w:p>
        </w:tc>
      </w:tr>
    </w:tbl>
    <w:p w14:paraId="4F2EF383" w14:textId="77777777" w:rsidR="007F27D7" w:rsidRPr="00D05628" w:rsidRDefault="007F27D7" w:rsidP="004477FC">
      <w:pPr>
        <w:jc w:val="center"/>
        <w:rPr>
          <w:rFonts w:ascii="Times New Roman" w:hAnsi="Times New Roman" w:cs="Times New Roman"/>
          <w:sz w:val="24"/>
          <w:szCs w:val="24"/>
        </w:rPr>
      </w:pPr>
    </w:p>
    <w:p w14:paraId="5740CE44" w14:textId="77777777" w:rsidR="007F27D7" w:rsidRPr="00D05628" w:rsidRDefault="007F27D7" w:rsidP="004477FC">
      <w:pPr>
        <w:jc w:val="center"/>
        <w:rPr>
          <w:rFonts w:ascii="Times New Roman" w:hAnsi="Times New Roman" w:cs="Times New Roman"/>
          <w:sz w:val="24"/>
          <w:szCs w:val="24"/>
        </w:rPr>
      </w:pPr>
    </w:p>
    <w:p w14:paraId="6C35F332" w14:textId="77777777" w:rsidR="007F27D7" w:rsidRPr="00D05628" w:rsidRDefault="007F27D7" w:rsidP="004477FC">
      <w:pPr>
        <w:jc w:val="center"/>
        <w:rPr>
          <w:rFonts w:ascii="Times New Roman" w:eastAsia="Calibri" w:hAnsi="Times New Roman" w:cs="Times New Roman"/>
          <w:b/>
          <w:sz w:val="24"/>
          <w:szCs w:val="24"/>
        </w:rPr>
      </w:pPr>
    </w:p>
    <w:p w14:paraId="6CBFC5F7" w14:textId="77777777" w:rsidR="007F27D7" w:rsidRPr="00D05628" w:rsidRDefault="007F27D7" w:rsidP="004477FC">
      <w:pPr>
        <w:jc w:val="center"/>
        <w:rPr>
          <w:rFonts w:ascii="Times New Roman" w:eastAsia="Calibri" w:hAnsi="Times New Roman" w:cs="Times New Roman"/>
          <w:b/>
          <w:sz w:val="24"/>
          <w:szCs w:val="24"/>
        </w:rPr>
      </w:pPr>
    </w:p>
    <w:p w14:paraId="141A77DD" w14:textId="77777777" w:rsidR="007F27D7" w:rsidRPr="00D05628" w:rsidRDefault="007F27D7" w:rsidP="004477FC">
      <w:pPr>
        <w:jc w:val="center"/>
        <w:rPr>
          <w:rFonts w:ascii="Times New Roman" w:eastAsia="Calibri" w:hAnsi="Times New Roman" w:cs="Times New Roman"/>
          <w:b/>
          <w:sz w:val="24"/>
          <w:szCs w:val="24"/>
        </w:rPr>
      </w:pPr>
    </w:p>
    <w:p w14:paraId="567518C0" w14:textId="77777777" w:rsidR="007F27D7" w:rsidRPr="00D05628" w:rsidRDefault="007F27D7" w:rsidP="004477FC">
      <w:pPr>
        <w:jc w:val="center"/>
        <w:rPr>
          <w:rFonts w:ascii="Times New Roman" w:eastAsia="Calibri" w:hAnsi="Times New Roman" w:cs="Times New Roman"/>
          <w:b/>
          <w:sz w:val="24"/>
          <w:szCs w:val="24"/>
        </w:rPr>
      </w:pPr>
    </w:p>
    <w:p w14:paraId="654351D1" w14:textId="77777777" w:rsidR="007F27D7" w:rsidRPr="00D05628" w:rsidRDefault="007F27D7" w:rsidP="004477FC">
      <w:pPr>
        <w:jc w:val="center"/>
        <w:rPr>
          <w:rFonts w:ascii="Times New Roman" w:eastAsia="Calibri" w:hAnsi="Times New Roman" w:cs="Times New Roman"/>
          <w:b/>
          <w:sz w:val="24"/>
          <w:szCs w:val="24"/>
        </w:rPr>
      </w:pPr>
    </w:p>
    <w:p w14:paraId="62A6B77C" w14:textId="77777777" w:rsidR="007F27D7" w:rsidRPr="00D05628" w:rsidRDefault="007F27D7" w:rsidP="004477FC">
      <w:pPr>
        <w:jc w:val="center"/>
        <w:rPr>
          <w:rFonts w:ascii="Times New Roman" w:eastAsia="Calibri" w:hAnsi="Times New Roman" w:cs="Times New Roman"/>
          <w:b/>
          <w:sz w:val="24"/>
          <w:szCs w:val="24"/>
        </w:rPr>
      </w:pPr>
    </w:p>
    <w:p w14:paraId="30D9F3DA" w14:textId="77777777" w:rsidR="007F27D7" w:rsidRPr="00D05628" w:rsidRDefault="007F27D7" w:rsidP="004477FC">
      <w:pPr>
        <w:jc w:val="center"/>
        <w:rPr>
          <w:rFonts w:ascii="Times New Roman" w:eastAsia="Calibri" w:hAnsi="Times New Roman" w:cs="Times New Roman"/>
          <w:b/>
          <w:sz w:val="24"/>
          <w:szCs w:val="24"/>
        </w:rPr>
      </w:pPr>
    </w:p>
    <w:p w14:paraId="346CC9F0" w14:textId="77777777" w:rsidR="007F27D7" w:rsidRPr="00D05628" w:rsidRDefault="007F27D7" w:rsidP="004477FC">
      <w:pPr>
        <w:jc w:val="center"/>
        <w:rPr>
          <w:rFonts w:ascii="Times New Roman" w:eastAsia="Calibri" w:hAnsi="Times New Roman" w:cs="Times New Roman"/>
          <w:b/>
          <w:sz w:val="24"/>
          <w:szCs w:val="24"/>
        </w:rPr>
      </w:pPr>
    </w:p>
    <w:p w14:paraId="4C8BCA90" w14:textId="77777777" w:rsidR="007F27D7" w:rsidRPr="00D05628" w:rsidRDefault="007F27D7" w:rsidP="004477FC">
      <w:pPr>
        <w:jc w:val="center"/>
        <w:rPr>
          <w:rFonts w:ascii="Times New Roman" w:eastAsia="Calibri" w:hAnsi="Times New Roman" w:cs="Times New Roman"/>
          <w:b/>
          <w:sz w:val="24"/>
          <w:szCs w:val="24"/>
        </w:rPr>
      </w:pPr>
    </w:p>
    <w:p w14:paraId="29E6D001" w14:textId="77777777" w:rsidR="007F27D7" w:rsidRPr="00D05628" w:rsidRDefault="007F27D7" w:rsidP="004477FC">
      <w:pPr>
        <w:jc w:val="center"/>
        <w:rPr>
          <w:rFonts w:ascii="Times New Roman" w:eastAsia="Calibri" w:hAnsi="Times New Roman" w:cs="Times New Roman"/>
          <w:b/>
          <w:sz w:val="24"/>
          <w:szCs w:val="24"/>
        </w:rPr>
      </w:pPr>
    </w:p>
    <w:p w14:paraId="16C67A1A" w14:textId="77777777" w:rsidR="007F27D7" w:rsidRPr="00D05628" w:rsidRDefault="007F27D7" w:rsidP="004477FC">
      <w:pPr>
        <w:jc w:val="center"/>
        <w:rPr>
          <w:rFonts w:ascii="Times New Roman" w:eastAsia="Calibri" w:hAnsi="Times New Roman" w:cs="Times New Roman"/>
          <w:b/>
          <w:sz w:val="24"/>
          <w:szCs w:val="24"/>
        </w:rPr>
      </w:pPr>
    </w:p>
    <w:p w14:paraId="5746F2B6" w14:textId="77777777" w:rsidR="007F27D7" w:rsidRPr="00D05628" w:rsidRDefault="007F27D7" w:rsidP="004477FC">
      <w:pPr>
        <w:jc w:val="center"/>
        <w:rPr>
          <w:rFonts w:ascii="Times New Roman" w:eastAsia="Calibri" w:hAnsi="Times New Roman" w:cs="Times New Roman"/>
          <w:b/>
          <w:sz w:val="24"/>
          <w:szCs w:val="24"/>
        </w:rPr>
      </w:pPr>
    </w:p>
    <w:p w14:paraId="57DA23F5" w14:textId="77777777" w:rsidR="007F27D7" w:rsidRPr="00D05628" w:rsidRDefault="007F27D7" w:rsidP="004477FC">
      <w:pPr>
        <w:jc w:val="center"/>
        <w:rPr>
          <w:rFonts w:ascii="Times New Roman" w:eastAsia="Calibri" w:hAnsi="Times New Roman" w:cs="Times New Roman"/>
          <w:b/>
          <w:sz w:val="24"/>
          <w:szCs w:val="24"/>
        </w:rPr>
      </w:pPr>
    </w:p>
    <w:p w14:paraId="66A240CC" w14:textId="77777777" w:rsidR="007F27D7" w:rsidRPr="00D05628" w:rsidRDefault="007F27D7" w:rsidP="004477FC">
      <w:pPr>
        <w:jc w:val="center"/>
        <w:rPr>
          <w:rFonts w:ascii="Times New Roman" w:eastAsia="Calibri" w:hAnsi="Times New Roman" w:cs="Times New Roman"/>
          <w:b/>
          <w:sz w:val="24"/>
          <w:szCs w:val="24"/>
        </w:rPr>
      </w:pPr>
    </w:p>
    <w:p w14:paraId="799CC74B" w14:textId="77777777" w:rsidR="007F27D7" w:rsidRPr="00D05628" w:rsidRDefault="007F27D7" w:rsidP="004477FC">
      <w:pPr>
        <w:jc w:val="center"/>
        <w:rPr>
          <w:rFonts w:ascii="Times New Roman" w:eastAsia="Calibri" w:hAnsi="Times New Roman" w:cs="Times New Roman"/>
          <w:b/>
          <w:sz w:val="24"/>
          <w:szCs w:val="24"/>
        </w:rPr>
      </w:pPr>
    </w:p>
    <w:p w14:paraId="0E968BC0" w14:textId="77777777" w:rsidR="007F27D7" w:rsidRPr="00D05628" w:rsidRDefault="007F27D7" w:rsidP="004477FC">
      <w:pPr>
        <w:jc w:val="center"/>
        <w:rPr>
          <w:rFonts w:ascii="Times New Roman" w:eastAsia="Calibri" w:hAnsi="Times New Roman" w:cs="Times New Roman"/>
          <w:b/>
          <w:sz w:val="24"/>
          <w:szCs w:val="24"/>
        </w:rPr>
      </w:pPr>
    </w:p>
    <w:p w14:paraId="407BEFD6" w14:textId="77777777" w:rsidR="007F27D7" w:rsidRPr="00D05628" w:rsidRDefault="007F27D7" w:rsidP="004477FC">
      <w:pPr>
        <w:jc w:val="center"/>
        <w:rPr>
          <w:rFonts w:ascii="Times New Roman" w:eastAsia="Calibri" w:hAnsi="Times New Roman" w:cs="Times New Roman"/>
          <w:b/>
          <w:sz w:val="24"/>
          <w:szCs w:val="24"/>
        </w:rPr>
      </w:pPr>
    </w:p>
    <w:p w14:paraId="6DACA939" w14:textId="77777777" w:rsidR="007F27D7" w:rsidRPr="00D05628" w:rsidRDefault="007F27D7" w:rsidP="004477FC">
      <w:pPr>
        <w:jc w:val="center"/>
        <w:rPr>
          <w:rFonts w:ascii="Times New Roman" w:eastAsia="Calibri" w:hAnsi="Times New Roman" w:cs="Times New Roman"/>
          <w:b/>
          <w:sz w:val="24"/>
          <w:szCs w:val="24"/>
        </w:rPr>
      </w:pPr>
    </w:p>
    <w:p w14:paraId="13E4F0A9" w14:textId="77777777" w:rsidR="007F27D7" w:rsidRPr="00D05628" w:rsidRDefault="007F27D7" w:rsidP="004477FC">
      <w:pPr>
        <w:jc w:val="center"/>
        <w:rPr>
          <w:rFonts w:ascii="Times New Roman" w:eastAsia="Calibri" w:hAnsi="Times New Roman" w:cs="Times New Roman"/>
          <w:b/>
          <w:sz w:val="24"/>
          <w:szCs w:val="24"/>
        </w:rPr>
      </w:pPr>
      <w:r w:rsidRPr="00D05628">
        <w:rPr>
          <w:rFonts w:ascii="Times New Roman" w:eastAsia="Calibri" w:hAnsi="Times New Roman" w:cs="Times New Roman"/>
          <w:b/>
          <w:sz w:val="24"/>
          <w:szCs w:val="24"/>
        </w:rPr>
        <w:t>ГОДИШЊИ ИЗВЕШТАЈ О РАДУ</w:t>
      </w:r>
    </w:p>
    <w:p w14:paraId="50F14E19" w14:textId="77777777" w:rsidR="007F27D7" w:rsidRPr="00D05628" w:rsidRDefault="007F27D7" w:rsidP="004477FC">
      <w:pPr>
        <w:jc w:val="center"/>
        <w:rPr>
          <w:rFonts w:ascii="Times New Roman" w:eastAsia="Calibri" w:hAnsi="Times New Roman" w:cs="Times New Roman"/>
          <w:b/>
          <w:sz w:val="24"/>
          <w:szCs w:val="24"/>
        </w:rPr>
      </w:pPr>
      <w:r w:rsidRPr="00D05628">
        <w:rPr>
          <w:rFonts w:ascii="Times New Roman" w:eastAsia="Calibri" w:hAnsi="Times New Roman" w:cs="Times New Roman"/>
          <w:b/>
          <w:sz w:val="24"/>
          <w:szCs w:val="24"/>
        </w:rPr>
        <w:t>Канцеларије за сара</w:t>
      </w:r>
      <w:r w:rsidR="0038412B" w:rsidRPr="00D05628">
        <w:rPr>
          <w:rFonts w:ascii="Times New Roman" w:eastAsia="Calibri" w:hAnsi="Times New Roman" w:cs="Times New Roman"/>
          <w:b/>
          <w:sz w:val="24"/>
          <w:szCs w:val="24"/>
        </w:rPr>
        <w:t>дњу са цивилним друштвом за 201</w:t>
      </w:r>
      <w:r w:rsidR="00F554B4" w:rsidRPr="00F554B4">
        <w:rPr>
          <w:rFonts w:ascii="Times New Roman" w:eastAsia="Calibri" w:hAnsi="Times New Roman" w:cs="Times New Roman"/>
          <w:b/>
          <w:sz w:val="24"/>
          <w:szCs w:val="24"/>
        </w:rPr>
        <w:t>9</w:t>
      </w:r>
      <w:r w:rsidRPr="00D05628">
        <w:rPr>
          <w:rFonts w:ascii="Times New Roman" w:eastAsia="Calibri" w:hAnsi="Times New Roman" w:cs="Times New Roman"/>
          <w:b/>
          <w:sz w:val="24"/>
          <w:szCs w:val="24"/>
        </w:rPr>
        <w:t>. годину</w:t>
      </w:r>
    </w:p>
    <w:p w14:paraId="544DF297" w14:textId="77777777" w:rsidR="007F27D7" w:rsidRPr="00D05628" w:rsidRDefault="007F27D7" w:rsidP="00322C92">
      <w:pPr>
        <w:jc w:val="both"/>
        <w:rPr>
          <w:rFonts w:ascii="Times New Roman" w:eastAsia="Calibri" w:hAnsi="Times New Roman" w:cs="Times New Roman"/>
          <w:b/>
          <w:sz w:val="24"/>
          <w:szCs w:val="24"/>
        </w:rPr>
      </w:pPr>
    </w:p>
    <w:p w14:paraId="4D607F12" w14:textId="77777777" w:rsidR="007F27D7" w:rsidRPr="00D05628" w:rsidRDefault="007F27D7" w:rsidP="00322C92">
      <w:pPr>
        <w:jc w:val="both"/>
        <w:rPr>
          <w:rFonts w:ascii="Times New Roman" w:eastAsia="Calibri" w:hAnsi="Times New Roman" w:cs="Times New Roman"/>
          <w:b/>
          <w:sz w:val="24"/>
          <w:szCs w:val="24"/>
        </w:rPr>
      </w:pPr>
    </w:p>
    <w:p w14:paraId="09F7A4D1" w14:textId="77777777" w:rsidR="007F27D7" w:rsidRPr="00D05628" w:rsidRDefault="007F27D7" w:rsidP="00322C92">
      <w:pPr>
        <w:jc w:val="both"/>
        <w:rPr>
          <w:rFonts w:ascii="Times New Roman" w:eastAsia="Calibri" w:hAnsi="Times New Roman" w:cs="Times New Roman"/>
          <w:b/>
          <w:sz w:val="24"/>
          <w:szCs w:val="24"/>
        </w:rPr>
      </w:pPr>
    </w:p>
    <w:p w14:paraId="7C7AA024" w14:textId="77777777" w:rsidR="007F27D7" w:rsidRPr="00D05628" w:rsidRDefault="007F27D7" w:rsidP="00322C92">
      <w:pPr>
        <w:jc w:val="both"/>
        <w:rPr>
          <w:rFonts w:ascii="Times New Roman" w:eastAsia="Calibri" w:hAnsi="Times New Roman" w:cs="Times New Roman"/>
          <w:b/>
          <w:sz w:val="24"/>
          <w:szCs w:val="24"/>
        </w:rPr>
      </w:pPr>
    </w:p>
    <w:p w14:paraId="075E8A74" w14:textId="77777777" w:rsidR="007F27D7" w:rsidRPr="00D05628" w:rsidRDefault="007F27D7" w:rsidP="00322C92">
      <w:pPr>
        <w:jc w:val="both"/>
        <w:rPr>
          <w:rFonts w:ascii="Times New Roman" w:eastAsia="Calibri" w:hAnsi="Times New Roman" w:cs="Times New Roman"/>
          <w:b/>
          <w:sz w:val="24"/>
          <w:szCs w:val="24"/>
        </w:rPr>
      </w:pPr>
    </w:p>
    <w:p w14:paraId="50F243E7" w14:textId="77777777" w:rsidR="007F27D7" w:rsidRPr="00D05628" w:rsidRDefault="007F27D7" w:rsidP="00322C92">
      <w:pPr>
        <w:jc w:val="both"/>
        <w:rPr>
          <w:rFonts w:ascii="Times New Roman" w:eastAsia="Calibri" w:hAnsi="Times New Roman" w:cs="Times New Roman"/>
          <w:b/>
          <w:sz w:val="24"/>
          <w:szCs w:val="24"/>
        </w:rPr>
      </w:pPr>
    </w:p>
    <w:p w14:paraId="7923E4DC" w14:textId="77777777" w:rsidR="007F27D7" w:rsidRPr="00D05628" w:rsidRDefault="007F27D7" w:rsidP="00322C92">
      <w:pPr>
        <w:jc w:val="both"/>
        <w:rPr>
          <w:rFonts w:ascii="Times New Roman" w:eastAsia="Calibri" w:hAnsi="Times New Roman" w:cs="Times New Roman"/>
          <w:b/>
          <w:sz w:val="24"/>
          <w:szCs w:val="24"/>
        </w:rPr>
      </w:pPr>
    </w:p>
    <w:p w14:paraId="710FB3FF" w14:textId="77777777" w:rsidR="007F27D7" w:rsidRPr="00D05628" w:rsidRDefault="007F27D7" w:rsidP="00322C92">
      <w:pPr>
        <w:jc w:val="both"/>
        <w:rPr>
          <w:rFonts w:ascii="Times New Roman" w:eastAsia="Calibri" w:hAnsi="Times New Roman" w:cs="Times New Roman"/>
          <w:b/>
          <w:sz w:val="24"/>
          <w:szCs w:val="24"/>
        </w:rPr>
      </w:pPr>
    </w:p>
    <w:p w14:paraId="02792305" w14:textId="77777777" w:rsidR="007F27D7" w:rsidRPr="00D05628" w:rsidRDefault="007F27D7" w:rsidP="00322C92">
      <w:pPr>
        <w:jc w:val="both"/>
        <w:rPr>
          <w:rFonts w:ascii="Times New Roman" w:eastAsia="Calibri" w:hAnsi="Times New Roman" w:cs="Times New Roman"/>
          <w:b/>
          <w:sz w:val="24"/>
          <w:szCs w:val="24"/>
        </w:rPr>
      </w:pPr>
    </w:p>
    <w:p w14:paraId="7C412126" w14:textId="77777777" w:rsidR="007F27D7" w:rsidRPr="00D05628" w:rsidRDefault="007F27D7" w:rsidP="00322C92">
      <w:pPr>
        <w:jc w:val="both"/>
        <w:rPr>
          <w:rFonts w:ascii="Times New Roman" w:eastAsia="Calibri" w:hAnsi="Times New Roman" w:cs="Times New Roman"/>
          <w:b/>
          <w:sz w:val="24"/>
          <w:szCs w:val="24"/>
        </w:rPr>
      </w:pPr>
    </w:p>
    <w:p w14:paraId="69A1A0B2" w14:textId="77777777" w:rsidR="007F27D7" w:rsidRPr="00D05628" w:rsidRDefault="007F27D7" w:rsidP="00322C92">
      <w:pPr>
        <w:jc w:val="both"/>
        <w:rPr>
          <w:rFonts w:ascii="Times New Roman" w:eastAsia="Calibri" w:hAnsi="Times New Roman" w:cs="Times New Roman"/>
          <w:b/>
          <w:sz w:val="24"/>
          <w:szCs w:val="24"/>
        </w:rPr>
      </w:pPr>
    </w:p>
    <w:p w14:paraId="789EC12D" w14:textId="77777777" w:rsidR="007F27D7" w:rsidRPr="00D05628" w:rsidRDefault="007F27D7" w:rsidP="00322C92">
      <w:pPr>
        <w:jc w:val="both"/>
        <w:rPr>
          <w:rFonts w:ascii="Times New Roman" w:eastAsia="Calibri" w:hAnsi="Times New Roman" w:cs="Times New Roman"/>
          <w:b/>
          <w:sz w:val="24"/>
          <w:szCs w:val="24"/>
        </w:rPr>
      </w:pPr>
    </w:p>
    <w:p w14:paraId="7D65C67E" w14:textId="77777777" w:rsidR="007F27D7" w:rsidRPr="00D05628" w:rsidRDefault="007F27D7" w:rsidP="004477FC">
      <w:pPr>
        <w:jc w:val="center"/>
        <w:rPr>
          <w:rFonts w:ascii="Times New Roman" w:eastAsia="Calibri" w:hAnsi="Times New Roman" w:cs="Times New Roman"/>
          <w:b/>
          <w:sz w:val="24"/>
          <w:szCs w:val="24"/>
        </w:rPr>
      </w:pPr>
      <w:r w:rsidRPr="00D05628">
        <w:rPr>
          <w:rFonts w:ascii="Times New Roman" w:eastAsia="Calibri" w:hAnsi="Times New Roman" w:cs="Times New Roman"/>
          <w:b/>
          <w:noProof/>
          <w:sz w:val="24"/>
          <w:szCs w:val="24"/>
          <w:lang w:eastAsia="sr-Cyrl-RS"/>
        </w:rPr>
        <w:drawing>
          <wp:inline distT="0" distB="0" distL="0" distR="0" wp14:anchorId="014E1741" wp14:editId="2BDEB6BC">
            <wp:extent cx="646430" cy="932815"/>
            <wp:effectExtent l="0" t="0" r="127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6430" cy="932815"/>
                    </a:xfrm>
                    <a:prstGeom prst="rect">
                      <a:avLst/>
                    </a:prstGeom>
                    <a:noFill/>
                  </pic:spPr>
                </pic:pic>
              </a:graphicData>
            </a:graphic>
          </wp:inline>
        </w:drawing>
      </w:r>
    </w:p>
    <w:p w14:paraId="447CC663" w14:textId="77777777" w:rsidR="007F27D7" w:rsidRPr="00D05628" w:rsidRDefault="007F27D7" w:rsidP="00322C92">
      <w:pPr>
        <w:jc w:val="both"/>
        <w:rPr>
          <w:rFonts w:ascii="Times New Roman" w:eastAsia="Calibri" w:hAnsi="Times New Roman" w:cs="Times New Roman"/>
          <w:b/>
          <w:sz w:val="24"/>
          <w:szCs w:val="24"/>
        </w:rPr>
      </w:pPr>
    </w:p>
    <w:p w14:paraId="01D38C20" w14:textId="77777777" w:rsidR="007F27D7" w:rsidRPr="00D05628" w:rsidRDefault="007F27D7" w:rsidP="00322C92">
      <w:pPr>
        <w:jc w:val="both"/>
        <w:rPr>
          <w:rFonts w:ascii="Times New Roman" w:eastAsia="Calibri" w:hAnsi="Times New Roman" w:cs="Times New Roman"/>
          <w:b/>
          <w:sz w:val="24"/>
          <w:szCs w:val="24"/>
        </w:rPr>
      </w:pPr>
    </w:p>
    <w:p w14:paraId="2BB35808" w14:textId="77777777" w:rsidR="004118AC" w:rsidRPr="00D05628" w:rsidRDefault="004118AC" w:rsidP="00322C92">
      <w:pPr>
        <w:jc w:val="both"/>
        <w:rPr>
          <w:rFonts w:ascii="Times New Roman" w:hAnsi="Times New Roman" w:cs="Times New Roman"/>
          <w:sz w:val="24"/>
          <w:szCs w:val="24"/>
        </w:rPr>
      </w:pPr>
    </w:p>
    <w:p w14:paraId="1A44EB6D" w14:textId="77777777" w:rsidR="007F27D7" w:rsidRPr="00D05628" w:rsidRDefault="007F27D7" w:rsidP="00001014">
      <w:pPr>
        <w:jc w:val="right"/>
        <w:rPr>
          <w:rFonts w:ascii="Times New Roman" w:hAnsi="Times New Roman" w:cs="Times New Roman"/>
          <w:sz w:val="24"/>
          <w:szCs w:val="24"/>
        </w:rPr>
      </w:pPr>
    </w:p>
    <w:p w14:paraId="610867C6" w14:textId="77777777" w:rsidR="007F27D7" w:rsidRPr="00D05628" w:rsidRDefault="007F27D7" w:rsidP="00322C92">
      <w:pPr>
        <w:jc w:val="both"/>
        <w:rPr>
          <w:rFonts w:ascii="Times New Roman" w:hAnsi="Times New Roman" w:cs="Times New Roman"/>
          <w:sz w:val="24"/>
          <w:szCs w:val="24"/>
        </w:rPr>
      </w:pPr>
    </w:p>
    <w:sdt>
      <w:sdtPr>
        <w:rPr>
          <w:rFonts w:asciiTheme="minorHAnsi" w:eastAsiaTheme="minorHAnsi" w:hAnsiTheme="minorHAnsi" w:cstheme="minorBidi"/>
          <w:b w:val="0"/>
          <w:bCs w:val="0"/>
          <w:color w:val="auto"/>
          <w:sz w:val="22"/>
          <w:szCs w:val="22"/>
          <w:lang w:val="sr-Cyrl-RS" w:eastAsia="en-US"/>
        </w:rPr>
        <w:id w:val="629214673"/>
        <w:docPartObj>
          <w:docPartGallery w:val="Table of Contents"/>
          <w:docPartUnique/>
        </w:docPartObj>
      </w:sdtPr>
      <w:sdtEndPr>
        <w:rPr>
          <w:noProof/>
        </w:rPr>
      </w:sdtEndPr>
      <w:sdtContent>
        <w:p w14:paraId="1A81F318" w14:textId="77777777" w:rsidR="00077778" w:rsidRPr="00077778" w:rsidRDefault="00077778" w:rsidP="00870097">
          <w:pPr>
            <w:pStyle w:val="TOCHeading"/>
          </w:pPr>
          <w:r>
            <w:t>САДРЖАЈ</w:t>
          </w:r>
        </w:p>
        <w:p w14:paraId="3095C159" w14:textId="77777777" w:rsidR="007B62EC" w:rsidRDefault="00A612D5">
          <w:pPr>
            <w:pStyle w:val="TOC1"/>
            <w:rPr>
              <w:rFonts w:asciiTheme="minorHAnsi" w:eastAsiaTheme="minorEastAsia" w:hAnsiTheme="minorHAnsi" w:cstheme="minorBidi"/>
              <w:b w:val="0"/>
              <w:color w:val="auto"/>
              <w:sz w:val="22"/>
              <w:szCs w:val="22"/>
              <w:lang w:eastAsia="sr-Cyrl-RS"/>
            </w:rPr>
          </w:pPr>
          <w:r>
            <w:fldChar w:fldCharType="begin"/>
          </w:r>
          <w:r w:rsidR="00077778">
            <w:instrText xml:space="preserve"> TOC \o "1-3" \h \z \u </w:instrText>
          </w:r>
          <w:r>
            <w:fldChar w:fldCharType="separate"/>
          </w:r>
          <w:hyperlink w:anchor="_Toc42000695" w:history="1">
            <w:r w:rsidR="007B62EC" w:rsidRPr="00185747">
              <w:rPr>
                <w:rStyle w:val="Hyperlink"/>
              </w:rPr>
              <w:t>УВOД</w:t>
            </w:r>
            <w:r w:rsidR="007B62EC">
              <w:rPr>
                <w:webHidden/>
              </w:rPr>
              <w:tab/>
            </w:r>
            <w:r w:rsidR="007B62EC">
              <w:rPr>
                <w:webHidden/>
              </w:rPr>
              <w:fldChar w:fldCharType="begin"/>
            </w:r>
            <w:r w:rsidR="007B62EC">
              <w:rPr>
                <w:webHidden/>
              </w:rPr>
              <w:instrText xml:space="preserve"> PAGEREF _Toc42000695 \h </w:instrText>
            </w:r>
            <w:r w:rsidR="007B62EC">
              <w:rPr>
                <w:webHidden/>
              </w:rPr>
            </w:r>
            <w:r w:rsidR="007B62EC">
              <w:rPr>
                <w:webHidden/>
              </w:rPr>
              <w:fldChar w:fldCharType="separate"/>
            </w:r>
            <w:r w:rsidR="007B62EC">
              <w:rPr>
                <w:webHidden/>
              </w:rPr>
              <w:t>4</w:t>
            </w:r>
            <w:r w:rsidR="007B62EC">
              <w:rPr>
                <w:webHidden/>
              </w:rPr>
              <w:fldChar w:fldCharType="end"/>
            </w:r>
          </w:hyperlink>
        </w:p>
        <w:p w14:paraId="7C273291" w14:textId="77777777" w:rsidR="007B62EC" w:rsidRDefault="007B62EC">
          <w:pPr>
            <w:pStyle w:val="TOC1"/>
            <w:rPr>
              <w:rFonts w:asciiTheme="minorHAnsi" w:eastAsiaTheme="minorEastAsia" w:hAnsiTheme="minorHAnsi" w:cstheme="minorBidi"/>
              <w:b w:val="0"/>
              <w:color w:val="auto"/>
              <w:sz w:val="22"/>
              <w:szCs w:val="22"/>
              <w:lang w:eastAsia="sr-Cyrl-RS"/>
            </w:rPr>
          </w:pPr>
          <w:hyperlink w:anchor="_Toc42000696" w:history="1">
            <w:r w:rsidRPr="00185747">
              <w:rPr>
                <w:rStyle w:val="Hyperlink"/>
              </w:rPr>
              <w:t>1. ПОДРШКА АКТИВНОСТИМА КАНЦЕЛАРИЈЕ</w:t>
            </w:r>
            <w:r>
              <w:rPr>
                <w:webHidden/>
              </w:rPr>
              <w:tab/>
            </w:r>
            <w:r>
              <w:rPr>
                <w:webHidden/>
              </w:rPr>
              <w:fldChar w:fldCharType="begin"/>
            </w:r>
            <w:r>
              <w:rPr>
                <w:webHidden/>
              </w:rPr>
              <w:instrText xml:space="preserve"> PAGEREF _Toc42000696 \h </w:instrText>
            </w:r>
            <w:r>
              <w:rPr>
                <w:webHidden/>
              </w:rPr>
            </w:r>
            <w:r>
              <w:rPr>
                <w:webHidden/>
              </w:rPr>
              <w:fldChar w:fldCharType="separate"/>
            </w:r>
            <w:r>
              <w:rPr>
                <w:webHidden/>
              </w:rPr>
              <w:t>5</w:t>
            </w:r>
            <w:r>
              <w:rPr>
                <w:webHidden/>
              </w:rPr>
              <w:fldChar w:fldCharType="end"/>
            </w:r>
          </w:hyperlink>
        </w:p>
        <w:p w14:paraId="06CBF092"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697" w:history="1">
            <w:r w:rsidRPr="00185747">
              <w:rPr>
                <w:rStyle w:val="Hyperlink"/>
              </w:rPr>
              <w:t>1.1. Подршка</w:t>
            </w:r>
            <w:r w:rsidRPr="00185747">
              <w:rPr>
                <w:rStyle w:val="Hyperlink"/>
              </w:rPr>
              <w:t xml:space="preserve"> </w:t>
            </w:r>
            <w:r w:rsidRPr="00185747">
              <w:rPr>
                <w:rStyle w:val="Hyperlink"/>
              </w:rPr>
              <w:t>пројекта немачко-српске развојне сарадње “Подршка реформи јавне управе у Србији“</w:t>
            </w:r>
            <w:r>
              <w:rPr>
                <w:webHidden/>
              </w:rPr>
              <w:tab/>
            </w:r>
            <w:r>
              <w:rPr>
                <w:webHidden/>
              </w:rPr>
              <w:fldChar w:fldCharType="begin"/>
            </w:r>
            <w:r>
              <w:rPr>
                <w:webHidden/>
              </w:rPr>
              <w:instrText xml:space="preserve"> PAGEREF _Toc42000697 \h </w:instrText>
            </w:r>
            <w:r>
              <w:rPr>
                <w:webHidden/>
              </w:rPr>
            </w:r>
            <w:r>
              <w:rPr>
                <w:webHidden/>
              </w:rPr>
              <w:fldChar w:fldCharType="separate"/>
            </w:r>
            <w:r>
              <w:rPr>
                <w:webHidden/>
              </w:rPr>
              <w:t>5</w:t>
            </w:r>
            <w:r>
              <w:rPr>
                <w:webHidden/>
              </w:rPr>
              <w:fldChar w:fldCharType="end"/>
            </w:r>
          </w:hyperlink>
        </w:p>
        <w:p w14:paraId="58D8C94F"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698" w:history="1">
            <w:r w:rsidRPr="00185747">
              <w:rPr>
                <w:rStyle w:val="Hyperlink"/>
              </w:rPr>
              <w:t>1.2. Подршка пројекта "Отворени подаци - отворене могућности"</w:t>
            </w:r>
            <w:r>
              <w:rPr>
                <w:webHidden/>
              </w:rPr>
              <w:tab/>
            </w:r>
            <w:r>
              <w:rPr>
                <w:webHidden/>
              </w:rPr>
              <w:fldChar w:fldCharType="begin"/>
            </w:r>
            <w:r>
              <w:rPr>
                <w:webHidden/>
              </w:rPr>
              <w:instrText xml:space="preserve"> PAGEREF _Toc42000698 \h </w:instrText>
            </w:r>
            <w:r>
              <w:rPr>
                <w:webHidden/>
              </w:rPr>
            </w:r>
            <w:r>
              <w:rPr>
                <w:webHidden/>
              </w:rPr>
              <w:fldChar w:fldCharType="separate"/>
            </w:r>
            <w:r>
              <w:rPr>
                <w:webHidden/>
              </w:rPr>
              <w:t>6</w:t>
            </w:r>
            <w:r>
              <w:rPr>
                <w:webHidden/>
              </w:rPr>
              <w:fldChar w:fldCharType="end"/>
            </w:r>
          </w:hyperlink>
        </w:p>
        <w:p w14:paraId="0FAFC55A"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699" w:history="1">
            <w:r w:rsidRPr="00185747">
              <w:rPr>
                <w:rStyle w:val="Hyperlink"/>
                <w:lang w:val="en-US"/>
              </w:rPr>
              <w:t xml:space="preserve">1.3 </w:t>
            </w:r>
            <w:r w:rsidRPr="00185747">
              <w:rPr>
                <w:rStyle w:val="Hyperlink"/>
              </w:rPr>
              <w:t>Промоција Програма „Европа за грађане и грађанке“</w:t>
            </w:r>
            <w:r>
              <w:rPr>
                <w:webHidden/>
              </w:rPr>
              <w:tab/>
            </w:r>
            <w:r>
              <w:rPr>
                <w:webHidden/>
              </w:rPr>
              <w:fldChar w:fldCharType="begin"/>
            </w:r>
            <w:r>
              <w:rPr>
                <w:webHidden/>
              </w:rPr>
              <w:instrText xml:space="preserve"> PAGEREF _Toc42000699 \h </w:instrText>
            </w:r>
            <w:r>
              <w:rPr>
                <w:webHidden/>
              </w:rPr>
            </w:r>
            <w:r>
              <w:rPr>
                <w:webHidden/>
              </w:rPr>
              <w:fldChar w:fldCharType="separate"/>
            </w:r>
            <w:r>
              <w:rPr>
                <w:webHidden/>
              </w:rPr>
              <w:t>8</w:t>
            </w:r>
            <w:r>
              <w:rPr>
                <w:webHidden/>
              </w:rPr>
              <w:fldChar w:fldCharType="end"/>
            </w:r>
          </w:hyperlink>
        </w:p>
        <w:p w14:paraId="7DA38D37" w14:textId="77777777" w:rsidR="007B62EC" w:rsidRDefault="007B62EC">
          <w:pPr>
            <w:pStyle w:val="TOC1"/>
            <w:rPr>
              <w:rFonts w:asciiTheme="minorHAnsi" w:eastAsiaTheme="minorEastAsia" w:hAnsiTheme="minorHAnsi" w:cstheme="minorBidi"/>
              <w:b w:val="0"/>
              <w:color w:val="auto"/>
              <w:sz w:val="22"/>
              <w:szCs w:val="22"/>
              <w:lang w:eastAsia="sr-Cyrl-RS"/>
            </w:rPr>
          </w:pPr>
          <w:hyperlink w:anchor="_Toc42000703" w:history="1">
            <w:r w:rsidRPr="00185747">
              <w:rPr>
                <w:rStyle w:val="Hyperlink"/>
              </w:rPr>
              <w:t>2. ПЛАНИРАЊЕ И СТВАРАЊЕ ПОДСТИЦАЈНОГ ОКРУЖЕЊА ЗА РАЗВОЈ ЦИВИЛНОГ ДРУШТВА</w:t>
            </w:r>
            <w:r>
              <w:rPr>
                <w:webHidden/>
              </w:rPr>
              <w:tab/>
            </w:r>
            <w:r>
              <w:rPr>
                <w:webHidden/>
              </w:rPr>
              <w:fldChar w:fldCharType="begin"/>
            </w:r>
            <w:r>
              <w:rPr>
                <w:webHidden/>
              </w:rPr>
              <w:instrText xml:space="preserve"> PAGEREF _Toc42000703 \h </w:instrText>
            </w:r>
            <w:r>
              <w:rPr>
                <w:webHidden/>
              </w:rPr>
            </w:r>
            <w:r>
              <w:rPr>
                <w:webHidden/>
              </w:rPr>
              <w:fldChar w:fldCharType="separate"/>
            </w:r>
            <w:r>
              <w:rPr>
                <w:webHidden/>
              </w:rPr>
              <w:t>8</w:t>
            </w:r>
            <w:r>
              <w:rPr>
                <w:webHidden/>
              </w:rPr>
              <w:fldChar w:fldCharType="end"/>
            </w:r>
          </w:hyperlink>
        </w:p>
        <w:p w14:paraId="066D8306"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04" w:history="1">
            <w:r w:rsidRPr="00185747">
              <w:rPr>
                <w:rStyle w:val="Hyperlink"/>
                <w:b/>
              </w:rPr>
              <w:t>2.1. Информисање цивилног друштва</w:t>
            </w:r>
            <w:r>
              <w:rPr>
                <w:webHidden/>
              </w:rPr>
              <w:tab/>
            </w:r>
            <w:r>
              <w:rPr>
                <w:webHidden/>
              </w:rPr>
              <w:fldChar w:fldCharType="begin"/>
            </w:r>
            <w:r>
              <w:rPr>
                <w:webHidden/>
              </w:rPr>
              <w:instrText xml:space="preserve"> PAGEREF _Toc42000704 \h </w:instrText>
            </w:r>
            <w:r>
              <w:rPr>
                <w:webHidden/>
              </w:rPr>
            </w:r>
            <w:r>
              <w:rPr>
                <w:webHidden/>
              </w:rPr>
              <w:fldChar w:fldCharType="separate"/>
            </w:r>
            <w:r>
              <w:rPr>
                <w:webHidden/>
              </w:rPr>
              <w:t>9</w:t>
            </w:r>
            <w:r>
              <w:rPr>
                <w:webHidden/>
              </w:rPr>
              <w:fldChar w:fldCharType="end"/>
            </w:r>
          </w:hyperlink>
        </w:p>
        <w:p w14:paraId="32484363"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05" w:history="1">
            <w:r w:rsidRPr="00185747">
              <w:rPr>
                <w:rStyle w:val="Hyperlink"/>
              </w:rPr>
              <w:t>2.1.1. „Отварање“ података</w:t>
            </w:r>
            <w:r>
              <w:rPr>
                <w:webHidden/>
              </w:rPr>
              <w:tab/>
            </w:r>
            <w:r>
              <w:rPr>
                <w:webHidden/>
              </w:rPr>
              <w:fldChar w:fldCharType="begin"/>
            </w:r>
            <w:r>
              <w:rPr>
                <w:webHidden/>
              </w:rPr>
              <w:instrText xml:space="preserve"> PAGEREF _Toc42000705 \h </w:instrText>
            </w:r>
            <w:r>
              <w:rPr>
                <w:webHidden/>
              </w:rPr>
            </w:r>
            <w:r>
              <w:rPr>
                <w:webHidden/>
              </w:rPr>
              <w:fldChar w:fldCharType="separate"/>
            </w:r>
            <w:r>
              <w:rPr>
                <w:webHidden/>
              </w:rPr>
              <w:t>10</w:t>
            </w:r>
            <w:r>
              <w:rPr>
                <w:webHidden/>
              </w:rPr>
              <w:fldChar w:fldCharType="end"/>
            </w:r>
          </w:hyperlink>
        </w:p>
        <w:p w14:paraId="194E0E60"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06" w:history="1">
            <w:r w:rsidRPr="00185747">
              <w:rPr>
                <w:rStyle w:val="Hyperlink"/>
              </w:rPr>
              <w:t>2.2. Подстицајно окружење за развој цивилног друштва</w:t>
            </w:r>
            <w:r>
              <w:rPr>
                <w:webHidden/>
              </w:rPr>
              <w:tab/>
            </w:r>
            <w:r>
              <w:rPr>
                <w:webHidden/>
              </w:rPr>
              <w:fldChar w:fldCharType="begin"/>
            </w:r>
            <w:r>
              <w:rPr>
                <w:webHidden/>
              </w:rPr>
              <w:instrText xml:space="preserve"> PAGEREF _Toc42000706 \h </w:instrText>
            </w:r>
            <w:r>
              <w:rPr>
                <w:webHidden/>
              </w:rPr>
            </w:r>
            <w:r>
              <w:rPr>
                <w:webHidden/>
              </w:rPr>
              <w:fldChar w:fldCharType="separate"/>
            </w:r>
            <w:r>
              <w:rPr>
                <w:webHidden/>
              </w:rPr>
              <w:t>11</w:t>
            </w:r>
            <w:r>
              <w:rPr>
                <w:webHidden/>
              </w:rPr>
              <w:fldChar w:fldCharType="end"/>
            </w:r>
          </w:hyperlink>
        </w:p>
        <w:p w14:paraId="628A3172"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07" w:history="1">
            <w:r w:rsidRPr="00185747">
              <w:rPr>
                <w:rStyle w:val="Hyperlink"/>
              </w:rPr>
              <w:t>2.2.1.  Институционални механизами за сарадњу органа јавне управе са цивилним друштвом</w:t>
            </w:r>
            <w:r>
              <w:rPr>
                <w:webHidden/>
              </w:rPr>
              <w:tab/>
            </w:r>
            <w:r>
              <w:rPr>
                <w:webHidden/>
              </w:rPr>
              <w:fldChar w:fldCharType="begin"/>
            </w:r>
            <w:r>
              <w:rPr>
                <w:webHidden/>
              </w:rPr>
              <w:instrText xml:space="preserve"> PAGEREF _Toc42000707 \h </w:instrText>
            </w:r>
            <w:r>
              <w:rPr>
                <w:webHidden/>
              </w:rPr>
            </w:r>
            <w:r>
              <w:rPr>
                <w:webHidden/>
              </w:rPr>
              <w:fldChar w:fldCharType="separate"/>
            </w:r>
            <w:r>
              <w:rPr>
                <w:webHidden/>
              </w:rPr>
              <w:t>12</w:t>
            </w:r>
            <w:r>
              <w:rPr>
                <w:webHidden/>
              </w:rPr>
              <w:fldChar w:fldCharType="end"/>
            </w:r>
          </w:hyperlink>
        </w:p>
        <w:p w14:paraId="6A97C192"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08" w:history="1">
            <w:r w:rsidRPr="00185747">
              <w:rPr>
                <w:rStyle w:val="Hyperlink"/>
              </w:rPr>
              <w:t>2.2.2. Иницијативе за укључивање организација цивилног друштва у доношење и праћење примене прописа и докумената јавних политика</w:t>
            </w:r>
            <w:r>
              <w:rPr>
                <w:webHidden/>
              </w:rPr>
              <w:tab/>
            </w:r>
            <w:r>
              <w:rPr>
                <w:webHidden/>
              </w:rPr>
              <w:fldChar w:fldCharType="begin"/>
            </w:r>
            <w:r>
              <w:rPr>
                <w:webHidden/>
              </w:rPr>
              <w:instrText xml:space="preserve"> PAGEREF _Toc42000708 \h </w:instrText>
            </w:r>
            <w:r>
              <w:rPr>
                <w:webHidden/>
              </w:rPr>
            </w:r>
            <w:r>
              <w:rPr>
                <w:webHidden/>
              </w:rPr>
              <w:fldChar w:fldCharType="separate"/>
            </w:r>
            <w:r>
              <w:rPr>
                <w:webHidden/>
              </w:rPr>
              <w:t>13</w:t>
            </w:r>
            <w:r>
              <w:rPr>
                <w:webHidden/>
              </w:rPr>
              <w:fldChar w:fldCharType="end"/>
            </w:r>
          </w:hyperlink>
        </w:p>
        <w:p w14:paraId="5AE9F21A"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09" w:history="1">
            <w:r w:rsidRPr="00185747">
              <w:rPr>
                <w:rStyle w:val="Hyperlink"/>
              </w:rPr>
              <w:t>2.2.3. Учешће Канцеларије у радним групама и другим радним и саветодавним телима</w:t>
            </w:r>
            <w:r>
              <w:rPr>
                <w:webHidden/>
              </w:rPr>
              <w:tab/>
            </w:r>
            <w:r>
              <w:rPr>
                <w:webHidden/>
              </w:rPr>
              <w:fldChar w:fldCharType="begin"/>
            </w:r>
            <w:r>
              <w:rPr>
                <w:webHidden/>
              </w:rPr>
              <w:instrText xml:space="preserve"> PAGEREF _Toc42000709 \h </w:instrText>
            </w:r>
            <w:r>
              <w:rPr>
                <w:webHidden/>
              </w:rPr>
            </w:r>
            <w:r>
              <w:rPr>
                <w:webHidden/>
              </w:rPr>
              <w:fldChar w:fldCharType="separate"/>
            </w:r>
            <w:r>
              <w:rPr>
                <w:webHidden/>
              </w:rPr>
              <w:t>14</w:t>
            </w:r>
            <w:r>
              <w:rPr>
                <w:webHidden/>
              </w:rPr>
              <w:fldChar w:fldCharType="end"/>
            </w:r>
          </w:hyperlink>
        </w:p>
        <w:p w14:paraId="5BF9B725"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10" w:history="1">
            <w:r w:rsidRPr="00185747">
              <w:rPr>
                <w:rStyle w:val="Hyperlink"/>
              </w:rPr>
              <w:t>2.3. Укључивање цивилног друштва у доношење и праћење примене прописа и докумената јавних политика</w:t>
            </w:r>
            <w:r>
              <w:rPr>
                <w:webHidden/>
              </w:rPr>
              <w:tab/>
            </w:r>
            <w:r>
              <w:rPr>
                <w:webHidden/>
              </w:rPr>
              <w:fldChar w:fldCharType="begin"/>
            </w:r>
            <w:r>
              <w:rPr>
                <w:webHidden/>
              </w:rPr>
              <w:instrText xml:space="preserve"> PAGEREF _Toc42000710 \h </w:instrText>
            </w:r>
            <w:r>
              <w:rPr>
                <w:webHidden/>
              </w:rPr>
            </w:r>
            <w:r>
              <w:rPr>
                <w:webHidden/>
              </w:rPr>
              <w:fldChar w:fldCharType="separate"/>
            </w:r>
            <w:r>
              <w:rPr>
                <w:webHidden/>
              </w:rPr>
              <w:t>16</w:t>
            </w:r>
            <w:r>
              <w:rPr>
                <w:webHidden/>
              </w:rPr>
              <w:fldChar w:fldCharType="end"/>
            </w:r>
          </w:hyperlink>
        </w:p>
        <w:p w14:paraId="15F3EF45"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11" w:history="1">
            <w:r w:rsidRPr="00185747">
              <w:rPr>
                <w:rStyle w:val="Hyperlink"/>
              </w:rPr>
              <w:t>2.3.1. Смернице за укључивање организација цивилног друштва у радне групе</w:t>
            </w:r>
            <w:r>
              <w:rPr>
                <w:webHidden/>
              </w:rPr>
              <w:tab/>
            </w:r>
            <w:r>
              <w:rPr>
                <w:webHidden/>
              </w:rPr>
              <w:fldChar w:fldCharType="begin"/>
            </w:r>
            <w:r>
              <w:rPr>
                <w:webHidden/>
              </w:rPr>
              <w:instrText xml:space="preserve"> PAGEREF _Toc42000711 \h </w:instrText>
            </w:r>
            <w:r>
              <w:rPr>
                <w:webHidden/>
              </w:rPr>
            </w:r>
            <w:r>
              <w:rPr>
                <w:webHidden/>
              </w:rPr>
              <w:fldChar w:fldCharType="separate"/>
            </w:r>
            <w:r>
              <w:rPr>
                <w:webHidden/>
              </w:rPr>
              <w:t>18</w:t>
            </w:r>
            <w:r>
              <w:rPr>
                <w:webHidden/>
              </w:rPr>
              <w:fldChar w:fldCharType="end"/>
            </w:r>
          </w:hyperlink>
        </w:p>
        <w:p w14:paraId="4A2EE1F6"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12" w:history="1">
            <w:r w:rsidRPr="00185747">
              <w:rPr>
                <w:rStyle w:val="Hyperlink"/>
              </w:rPr>
              <w:t>2.3.2. Укључивање цивилног друштва у израду и праћење примене прописа и докумената јавних политика</w:t>
            </w:r>
            <w:r>
              <w:rPr>
                <w:webHidden/>
              </w:rPr>
              <w:tab/>
            </w:r>
            <w:r>
              <w:rPr>
                <w:webHidden/>
              </w:rPr>
              <w:fldChar w:fldCharType="begin"/>
            </w:r>
            <w:r>
              <w:rPr>
                <w:webHidden/>
              </w:rPr>
              <w:instrText xml:space="preserve"> PAGEREF _Toc42000712 \h </w:instrText>
            </w:r>
            <w:r>
              <w:rPr>
                <w:webHidden/>
              </w:rPr>
            </w:r>
            <w:r>
              <w:rPr>
                <w:webHidden/>
              </w:rPr>
              <w:fldChar w:fldCharType="separate"/>
            </w:r>
            <w:r>
              <w:rPr>
                <w:webHidden/>
              </w:rPr>
              <w:t>19</w:t>
            </w:r>
            <w:r>
              <w:rPr>
                <w:webHidden/>
              </w:rPr>
              <w:fldChar w:fldCharType="end"/>
            </w:r>
          </w:hyperlink>
        </w:p>
        <w:p w14:paraId="039F878B"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13" w:history="1">
            <w:r w:rsidRPr="00185747">
              <w:rPr>
                <w:rStyle w:val="Hyperlink"/>
              </w:rPr>
              <w:t>2.3.3. Праћење сарадње органа државне, покрајинске управе и независних тела са организацијама цивилног друштва</w:t>
            </w:r>
            <w:r>
              <w:rPr>
                <w:webHidden/>
              </w:rPr>
              <w:tab/>
            </w:r>
            <w:r>
              <w:rPr>
                <w:webHidden/>
              </w:rPr>
              <w:fldChar w:fldCharType="begin"/>
            </w:r>
            <w:r>
              <w:rPr>
                <w:webHidden/>
              </w:rPr>
              <w:instrText xml:space="preserve"> PAGEREF _Toc42000713 \h </w:instrText>
            </w:r>
            <w:r>
              <w:rPr>
                <w:webHidden/>
              </w:rPr>
            </w:r>
            <w:r>
              <w:rPr>
                <w:webHidden/>
              </w:rPr>
              <w:fldChar w:fldCharType="separate"/>
            </w:r>
            <w:r>
              <w:rPr>
                <w:webHidden/>
              </w:rPr>
              <w:t>22</w:t>
            </w:r>
            <w:r>
              <w:rPr>
                <w:webHidden/>
              </w:rPr>
              <w:fldChar w:fldCharType="end"/>
            </w:r>
          </w:hyperlink>
        </w:p>
        <w:p w14:paraId="1A1F8590"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14" w:history="1">
            <w:r w:rsidRPr="00185747">
              <w:rPr>
                <w:rStyle w:val="Hyperlink"/>
              </w:rPr>
              <w:t>2.4. Транспарентно финансирање организација цивилног друштва</w:t>
            </w:r>
            <w:r>
              <w:rPr>
                <w:webHidden/>
              </w:rPr>
              <w:tab/>
            </w:r>
            <w:r>
              <w:rPr>
                <w:webHidden/>
              </w:rPr>
              <w:fldChar w:fldCharType="begin"/>
            </w:r>
            <w:r>
              <w:rPr>
                <w:webHidden/>
              </w:rPr>
              <w:instrText xml:space="preserve"> PAGEREF _Toc42000714 \h </w:instrText>
            </w:r>
            <w:r>
              <w:rPr>
                <w:webHidden/>
              </w:rPr>
            </w:r>
            <w:r>
              <w:rPr>
                <w:webHidden/>
              </w:rPr>
              <w:fldChar w:fldCharType="separate"/>
            </w:r>
            <w:r>
              <w:rPr>
                <w:webHidden/>
              </w:rPr>
              <w:t>22</w:t>
            </w:r>
            <w:r>
              <w:rPr>
                <w:webHidden/>
              </w:rPr>
              <w:fldChar w:fldCharType="end"/>
            </w:r>
          </w:hyperlink>
        </w:p>
        <w:p w14:paraId="4653A347"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15" w:history="1">
            <w:r w:rsidRPr="00185747">
              <w:rPr>
                <w:rStyle w:val="Hyperlink"/>
              </w:rPr>
              <w:t>2.4.2. Годишњи збирни извештај</w:t>
            </w:r>
            <w:r>
              <w:rPr>
                <w:webHidden/>
              </w:rPr>
              <w:tab/>
            </w:r>
            <w:r>
              <w:rPr>
                <w:webHidden/>
              </w:rPr>
              <w:fldChar w:fldCharType="begin"/>
            </w:r>
            <w:r>
              <w:rPr>
                <w:webHidden/>
              </w:rPr>
              <w:instrText xml:space="preserve"> PAGEREF _Toc42000715 \h </w:instrText>
            </w:r>
            <w:r>
              <w:rPr>
                <w:webHidden/>
              </w:rPr>
            </w:r>
            <w:r>
              <w:rPr>
                <w:webHidden/>
              </w:rPr>
              <w:fldChar w:fldCharType="separate"/>
            </w:r>
            <w:r>
              <w:rPr>
                <w:webHidden/>
              </w:rPr>
              <w:t>23</w:t>
            </w:r>
            <w:r>
              <w:rPr>
                <w:webHidden/>
              </w:rPr>
              <w:fldChar w:fldCharType="end"/>
            </w:r>
          </w:hyperlink>
        </w:p>
        <w:p w14:paraId="11ABBCF4"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16" w:history="1">
            <w:r w:rsidRPr="00185747">
              <w:rPr>
                <w:rStyle w:val="Hyperlink"/>
                <w:rFonts w:eastAsia="Calibri"/>
              </w:rPr>
              <w:t>2.4.3. Календар јавних конкурса</w:t>
            </w:r>
            <w:r>
              <w:rPr>
                <w:webHidden/>
              </w:rPr>
              <w:tab/>
            </w:r>
            <w:r>
              <w:rPr>
                <w:webHidden/>
              </w:rPr>
              <w:fldChar w:fldCharType="begin"/>
            </w:r>
            <w:r>
              <w:rPr>
                <w:webHidden/>
              </w:rPr>
              <w:instrText xml:space="preserve"> PAGEREF _Toc42000716 \h </w:instrText>
            </w:r>
            <w:r>
              <w:rPr>
                <w:webHidden/>
              </w:rPr>
            </w:r>
            <w:r>
              <w:rPr>
                <w:webHidden/>
              </w:rPr>
              <w:fldChar w:fldCharType="separate"/>
            </w:r>
            <w:r>
              <w:rPr>
                <w:webHidden/>
              </w:rPr>
              <w:t>23</w:t>
            </w:r>
            <w:r>
              <w:rPr>
                <w:webHidden/>
              </w:rPr>
              <w:fldChar w:fldCharType="end"/>
            </w:r>
          </w:hyperlink>
        </w:p>
        <w:p w14:paraId="047C8E2C"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17" w:history="1">
            <w:r w:rsidRPr="00185747">
              <w:rPr>
                <w:rStyle w:val="Hyperlink"/>
              </w:rPr>
              <w:t>2.4.</w:t>
            </w:r>
            <w:r w:rsidRPr="00185747">
              <w:rPr>
                <w:rStyle w:val="Hyperlink"/>
                <w:lang w:val="en-US"/>
              </w:rPr>
              <w:t>4</w:t>
            </w:r>
            <w:r w:rsidRPr="00185747">
              <w:rPr>
                <w:rStyle w:val="Hyperlink"/>
              </w:rPr>
              <w:t>. Други видови подршке</w:t>
            </w:r>
            <w:r>
              <w:rPr>
                <w:webHidden/>
              </w:rPr>
              <w:tab/>
            </w:r>
            <w:r>
              <w:rPr>
                <w:webHidden/>
              </w:rPr>
              <w:fldChar w:fldCharType="begin"/>
            </w:r>
            <w:r>
              <w:rPr>
                <w:webHidden/>
              </w:rPr>
              <w:instrText xml:space="preserve"> PAGEREF _Toc42000717 \h </w:instrText>
            </w:r>
            <w:r>
              <w:rPr>
                <w:webHidden/>
              </w:rPr>
            </w:r>
            <w:r>
              <w:rPr>
                <w:webHidden/>
              </w:rPr>
              <w:fldChar w:fldCharType="separate"/>
            </w:r>
            <w:r>
              <w:rPr>
                <w:webHidden/>
              </w:rPr>
              <w:t>24</w:t>
            </w:r>
            <w:r>
              <w:rPr>
                <w:webHidden/>
              </w:rPr>
              <w:fldChar w:fldCharType="end"/>
            </w:r>
          </w:hyperlink>
        </w:p>
        <w:p w14:paraId="3966E3EF"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18" w:history="1">
            <w:r w:rsidRPr="00185747">
              <w:rPr>
                <w:rStyle w:val="Hyperlink"/>
              </w:rPr>
              <w:t>2.5. Јачање капацитета</w:t>
            </w:r>
            <w:r>
              <w:rPr>
                <w:webHidden/>
              </w:rPr>
              <w:tab/>
            </w:r>
            <w:r>
              <w:rPr>
                <w:webHidden/>
              </w:rPr>
              <w:fldChar w:fldCharType="begin"/>
            </w:r>
            <w:r>
              <w:rPr>
                <w:webHidden/>
              </w:rPr>
              <w:instrText xml:space="preserve"> PAGEREF _Toc42000718 \h </w:instrText>
            </w:r>
            <w:r>
              <w:rPr>
                <w:webHidden/>
              </w:rPr>
            </w:r>
            <w:r>
              <w:rPr>
                <w:webHidden/>
              </w:rPr>
              <w:fldChar w:fldCharType="separate"/>
            </w:r>
            <w:r>
              <w:rPr>
                <w:webHidden/>
              </w:rPr>
              <w:t>25</w:t>
            </w:r>
            <w:r>
              <w:rPr>
                <w:webHidden/>
              </w:rPr>
              <w:fldChar w:fldCharType="end"/>
            </w:r>
          </w:hyperlink>
        </w:p>
        <w:p w14:paraId="3B431946"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19" w:history="1">
            <w:r w:rsidRPr="00185747">
              <w:rPr>
                <w:rStyle w:val="Hyperlink"/>
              </w:rPr>
              <w:t>2.5.1. Јачање капацитета органа јавне управе</w:t>
            </w:r>
            <w:r>
              <w:rPr>
                <w:webHidden/>
              </w:rPr>
              <w:tab/>
            </w:r>
            <w:r>
              <w:rPr>
                <w:webHidden/>
              </w:rPr>
              <w:fldChar w:fldCharType="begin"/>
            </w:r>
            <w:r>
              <w:rPr>
                <w:webHidden/>
              </w:rPr>
              <w:instrText xml:space="preserve"> PAGEREF _Toc42000719 \h </w:instrText>
            </w:r>
            <w:r>
              <w:rPr>
                <w:webHidden/>
              </w:rPr>
            </w:r>
            <w:r>
              <w:rPr>
                <w:webHidden/>
              </w:rPr>
              <w:fldChar w:fldCharType="separate"/>
            </w:r>
            <w:r>
              <w:rPr>
                <w:webHidden/>
              </w:rPr>
              <w:t>25</w:t>
            </w:r>
            <w:r>
              <w:rPr>
                <w:webHidden/>
              </w:rPr>
              <w:fldChar w:fldCharType="end"/>
            </w:r>
          </w:hyperlink>
        </w:p>
        <w:p w14:paraId="182D56EB"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20" w:history="1">
            <w:r w:rsidRPr="00185747">
              <w:rPr>
                <w:rStyle w:val="Hyperlink"/>
                <w:lang w:val="en-US"/>
              </w:rPr>
              <w:t>2.5.</w:t>
            </w:r>
            <w:r w:rsidRPr="00185747">
              <w:rPr>
                <w:rStyle w:val="Hyperlink"/>
              </w:rPr>
              <w:t>2.</w:t>
            </w:r>
            <w:r w:rsidRPr="00185747">
              <w:rPr>
                <w:rStyle w:val="Hyperlink"/>
                <w:lang w:val="en-US"/>
              </w:rPr>
              <w:t xml:space="preserve"> </w:t>
            </w:r>
            <w:r w:rsidRPr="00185747">
              <w:rPr>
                <w:rStyle w:val="Hyperlink"/>
              </w:rPr>
              <w:t>Јачање капацитета организација цивилног друштва</w:t>
            </w:r>
            <w:r>
              <w:rPr>
                <w:webHidden/>
              </w:rPr>
              <w:tab/>
            </w:r>
            <w:r>
              <w:rPr>
                <w:webHidden/>
              </w:rPr>
              <w:fldChar w:fldCharType="begin"/>
            </w:r>
            <w:r>
              <w:rPr>
                <w:webHidden/>
              </w:rPr>
              <w:instrText xml:space="preserve"> PAGEREF _Toc42000720 \h </w:instrText>
            </w:r>
            <w:r>
              <w:rPr>
                <w:webHidden/>
              </w:rPr>
            </w:r>
            <w:r>
              <w:rPr>
                <w:webHidden/>
              </w:rPr>
              <w:fldChar w:fldCharType="separate"/>
            </w:r>
            <w:r>
              <w:rPr>
                <w:webHidden/>
              </w:rPr>
              <w:t>26</w:t>
            </w:r>
            <w:r>
              <w:rPr>
                <w:webHidden/>
              </w:rPr>
              <w:fldChar w:fldCharType="end"/>
            </w:r>
          </w:hyperlink>
        </w:p>
        <w:p w14:paraId="1E6C2999"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21" w:history="1">
            <w:r w:rsidRPr="00185747">
              <w:rPr>
                <w:rStyle w:val="Hyperlink"/>
                <w:lang w:val="en-US"/>
              </w:rPr>
              <w:t>2.</w:t>
            </w:r>
            <w:r w:rsidRPr="00185747">
              <w:rPr>
                <w:rStyle w:val="Hyperlink"/>
              </w:rPr>
              <w:t>6.</w:t>
            </w:r>
            <w:r w:rsidRPr="00185747">
              <w:rPr>
                <w:rStyle w:val="Hyperlink"/>
                <w:lang w:val="en-US"/>
              </w:rPr>
              <w:t xml:space="preserve"> </w:t>
            </w:r>
            <w:r w:rsidRPr="00185747">
              <w:rPr>
                <w:rStyle w:val="Hyperlink"/>
              </w:rPr>
              <w:t>Сарадња са другим државним органима – примери добре праксе</w:t>
            </w:r>
            <w:r>
              <w:rPr>
                <w:webHidden/>
              </w:rPr>
              <w:tab/>
            </w:r>
            <w:r>
              <w:rPr>
                <w:webHidden/>
              </w:rPr>
              <w:fldChar w:fldCharType="begin"/>
            </w:r>
            <w:r>
              <w:rPr>
                <w:webHidden/>
              </w:rPr>
              <w:instrText xml:space="preserve"> PAGEREF _Toc42000721 \h </w:instrText>
            </w:r>
            <w:r>
              <w:rPr>
                <w:webHidden/>
              </w:rPr>
            </w:r>
            <w:r>
              <w:rPr>
                <w:webHidden/>
              </w:rPr>
              <w:fldChar w:fldCharType="separate"/>
            </w:r>
            <w:r>
              <w:rPr>
                <w:webHidden/>
              </w:rPr>
              <w:t>27</w:t>
            </w:r>
            <w:r>
              <w:rPr>
                <w:webHidden/>
              </w:rPr>
              <w:fldChar w:fldCharType="end"/>
            </w:r>
          </w:hyperlink>
        </w:p>
        <w:p w14:paraId="36849D36"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22" w:history="1">
            <w:r w:rsidRPr="00185747">
              <w:rPr>
                <w:rStyle w:val="Hyperlink"/>
              </w:rPr>
              <w:t>2.6.1. Сарадња са Управом за спречавање прања новца</w:t>
            </w:r>
            <w:r>
              <w:rPr>
                <w:webHidden/>
              </w:rPr>
              <w:tab/>
            </w:r>
            <w:r>
              <w:rPr>
                <w:webHidden/>
              </w:rPr>
              <w:fldChar w:fldCharType="begin"/>
            </w:r>
            <w:r>
              <w:rPr>
                <w:webHidden/>
              </w:rPr>
              <w:instrText xml:space="preserve"> PAGEREF _Toc42000722 \h </w:instrText>
            </w:r>
            <w:r>
              <w:rPr>
                <w:webHidden/>
              </w:rPr>
            </w:r>
            <w:r>
              <w:rPr>
                <w:webHidden/>
              </w:rPr>
              <w:fldChar w:fldCharType="separate"/>
            </w:r>
            <w:r>
              <w:rPr>
                <w:webHidden/>
              </w:rPr>
              <w:t>27</w:t>
            </w:r>
            <w:r>
              <w:rPr>
                <w:webHidden/>
              </w:rPr>
              <w:fldChar w:fldCharType="end"/>
            </w:r>
          </w:hyperlink>
        </w:p>
        <w:p w14:paraId="188FF729"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23" w:history="1">
            <w:r w:rsidRPr="00185747">
              <w:rPr>
                <w:rStyle w:val="Hyperlink"/>
              </w:rPr>
              <w:t>2.6.2.</w:t>
            </w:r>
            <w:r w:rsidRPr="00185747">
              <w:rPr>
                <w:rStyle w:val="Hyperlink"/>
                <w:lang w:val="en-US"/>
              </w:rPr>
              <w:t xml:space="preserve"> </w:t>
            </w:r>
            <w:r w:rsidRPr="00185747">
              <w:rPr>
                <w:rStyle w:val="Hyperlink"/>
              </w:rPr>
              <w:t>Сарадња на остваривању Циљева одрживог развоја - Агенда 2030</w:t>
            </w:r>
            <w:r>
              <w:rPr>
                <w:webHidden/>
              </w:rPr>
              <w:tab/>
            </w:r>
            <w:r>
              <w:rPr>
                <w:webHidden/>
              </w:rPr>
              <w:fldChar w:fldCharType="begin"/>
            </w:r>
            <w:r>
              <w:rPr>
                <w:webHidden/>
              </w:rPr>
              <w:instrText xml:space="preserve"> PAGEREF _Toc42000723 \h </w:instrText>
            </w:r>
            <w:r>
              <w:rPr>
                <w:webHidden/>
              </w:rPr>
            </w:r>
            <w:r>
              <w:rPr>
                <w:webHidden/>
              </w:rPr>
              <w:fldChar w:fldCharType="separate"/>
            </w:r>
            <w:r>
              <w:rPr>
                <w:webHidden/>
              </w:rPr>
              <w:t>28</w:t>
            </w:r>
            <w:r>
              <w:rPr>
                <w:webHidden/>
              </w:rPr>
              <w:fldChar w:fldCharType="end"/>
            </w:r>
          </w:hyperlink>
        </w:p>
        <w:p w14:paraId="6609B1DD"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24" w:history="1">
            <w:r w:rsidRPr="00185747">
              <w:rPr>
                <w:rStyle w:val="Hyperlink"/>
              </w:rPr>
              <w:t>2.7. Конференција „Дијалогом на корак ближе грађанима и грађанкама“</w:t>
            </w:r>
            <w:r>
              <w:rPr>
                <w:webHidden/>
              </w:rPr>
              <w:tab/>
            </w:r>
            <w:r>
              <w:rPr>
                <w:webHidden/>
              </w:rPr>
              <w:fldChar w:fldCharType="begin"/>
            </w:r>
            <w:r>
              <w:rPr>
                <w:webHidden/>
              </w:rPr>
              <w:instrText xml:space="preserve"> PAGEREF _Toc42000724 \h </w:instrText>
            </w:r>
            <w:r>
              <w:rPr>
                <w:webHidden/>
              </w:rPr>
            </w:r>
            <w:r>
              <w:rPr>
                <w:webHidden/>
              </w:rPr>
              <w:fldChar w:fldCharType="separate"/>
            </w:r>
            <w:r>
              <w:rPr>
                <w:webHidden/>
              </w:rPr>
              <w:t>29</w:t>
            </w:r>
            <w:r>
              <w:rPr>
                <w:webHidden/>
              </w:rPr>
              <w:fldChar w:fldCharType="end"/>
            </w:r>
          </w:hyperlink>
        </w:p>
        <w:p w14:paraId="1CF9608D" w14:textId="77777777" w:rsidR="007B62EC" w:rsidRDefault="007B62EC">
          <w:pPr>
            <w:pStyle w:val="TOC1"/>
            <w:rPr>
              <w:rFonts w:asciiTheme="minorHAnsi" w:eastAsiaTheme="minorEastAsia" w:hAnsiTheme="minorHAnsi" w:cstheme="minorBidi"/>
              <w:b w:val="0"/>
              <w:color w:val="auto"/>
              <w:sz w:val="22"/>
              <w:szCs w:val="22"/>
              <w:lang w:eastAsia="sr-Cyrl-RS"/>
            </w:rPr>
          </w:pPr>
          <w:hyperlink w:anchor="_Toc42000725" w:history="1">
            <w:r w:rsidRPr="00185747">
              <w:rPr>
                <w:rStyle w:val="Hyperlink"/>
                <w:rFonts w:eastAsia="Calibri"/>
              </w:rPr>
              <w:t>3. ЕВРОПСКЕ ИНТЕГРАЦИЈЕ И MEЂУНAРOДНA СAРAДЊA</w:t>
            </w:r>
            <w:r>
              <w:rPr>
                <w:webHidden/>
              </w:rPr>
              <w:tab/>
            </w:r>
            <w:r>
              <w:rPr>
                <w:webHidden/>
              </w:rPr>
              <w:fldChar w:fldCharType="begin"/>
            </w:r>
            <w:r>
              <w:rPr>
                <w:webHidden/>
              </w:rPr>
              <w:instrText xml:space="preserve"> PAGEREF _Toc42000725 \h </w:instrText>
            </w:r>
            <w:r>
              <w:rPr>
                <w:webHidden/>
              </w:rPr>
            </w:r>
            <w:r>
              <w:rPr>
                <w:webHidden/>
              </w:rPr>
              <w:fldChar w:fldCharType="separate"/>
            </w:r>
            <w:r>
              <w:rPr>
                <w:webHidden/>
              </w:rPr>
              <w:t>29</w:t>
            </w:r>
            <w:r>
              <w:rPr>
                <w:webHidden/>
              </w:rPr>
              <w:fldChar w:fldCharType="end"/>
            </w:r>
          </w:hyperlink>
        </w:p>
        <w:p w14:paraId="25F9BEF7"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26" w:history="1">
            <w:r w:rsidRPr="00185747">
              <w:rPr>
                <w:rStyle w:val="Hyperlink"/>
              </w:rPr>
              <w:t>3.1. Европске интeгрaциje</w:t>
            </w:r>
            <w:r>
              <w:rPr>
                <w:webHidden/>
              </w:rPr>
              <w:tab/>
            </w:r>
            <w:r>
              <w:rPr>
                <w:webHidden/>
              </w:rPr>
              <w:fldChar w:fldCharType="begin"/>
            </w:r>
            <w:r>
              <w:rPr>
                <w:webHidden/>
              </w:rPr>
              <w:instrText xml:space="preserve"> PAGEREF _Toc42000726 \h </w:instrText>
            </w:r>
            <w:r>
              <w:rPr>
                <w:webHidden/>
              </w:rPr>
            </w:r>
            <w:r>
              <w:rPr>
                <w:webHidden/>
              </w:rPr>
              <w:fldChar w:fldCharType="separate"/>
            </w:r>
            <w:r>
              <w:rPr>
                <w:webHidden/>
              </w:rPr>
              <w:t>29</w:t>
            </w:r>
            <w:r>
              <w:rPr>
                <w:webHidden/>
              </w:rPr>
              <w:fldChar w:fldCharType="end"/>
            </w:r>
          </w:hyperlink>
        </w:p>
        <w:p w14:paraId="791FD6FA"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27" w:history="1">
            <w:r w:rsidRPr="00185747">
              <w:rPr>
                <w:rStyle w:val="Hyperlink"/>
              </w:rPr>
              <w:t>3.1.1. Годишњи извештај Европске комисије о Србији</w:t>
            </w:r>
            <w:r>
              <w:rPr>
                <w:webHidden/>
              </w:rPr>
              <w:tab/>
            </w:r>
            <w:r>
              <w:rPr>
                <w:webHidden/>
              </w:rPr>
              <w:fldChar w:fldCharType="begin"/>
            </w:r>
            <w:r>
              <w:rPr>
                <w:webHidden/>
              </w:rPr>
              <w:instrText xml:space="preserve"> PAGEREF _Toc42000727 \h </w:instrText>
            </w:r>
            <w:r>
              <w:rPr>
                <w:webHidden/>
              </w:rPr>
            </w:r>
            <w:r>
              <w:rPr>
                <w:webHidden/>
              </w:rPr>
              <w:fldChar w:fldCharType="separate"/>
            </w:r>
            <w:r>
              <w:rPr>
                <w:webHidden/>
              </w:rPr>
              <w:t>30</w:t>
            </w:r>
            <w:r>
              <w:rPr>
                <w:webHidden/>
              </w:rPr>
              <w:fldChar w:fldCharType="end"/>
            </w:r>
          </w:hyperlink>
        </w:p>
        <w:p w14:paraId="55873F70"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28" w:history="1">
            <w:r w:rsidRPr="00185747">
              <w:rPr>
                <w:rStyle w:val="Hyperlink"/>
              </w:rPr>
              <w:t>3.1.2. Спровођење Споразума о стабилизацији и придруживању</w:t>
            </w:r>
            <w:r>
              <w:rPr>
                <w:webHidden/>
              </w:rPr>
              <w:tab/>
            </w:r>
            <w:r>
              <w:rPr>
                <w:webHidden/>
              </w:rPr>
              <w:fldChar w:fldCharType="begin"/>
            </w:r>
            <w:r>
              <w:rPr>
                <w:webHidden/>
              </w:rPr>
              <w:instrText xml:space="preserve"> PAGEREF _Toc42000728 \h </w:instrText>
            </w:r>
            <w:r>
              <w:rPr>
                <w:webHidden/>
              </w:rPr>
            </w:r>
            <w:r>
              <w:rPr>
                <w:webHidden/>
              </w:rPr>
              <w:fldChar w:fldCharType="separate"/>
            </w:r>
            <w:r>
              <w:rPr>
                <w:webHidden/>
              </w:rPr>
              <w:t>30</w:t>
            </w:r>
            <w:r>
              <w:rPr>
                <w:webHidden/>
              </w:rPr>
              <w:fldChar w:fldCharType="end"/>
            </w:r>
          </w:hyperlink>
        </w:p>
        <w:p w14:paraId="409986E0" w14:textId="77777777" w:rsidR="007B62EC" w:rsidRDefault="007B62EC">
          <w:pPr>
            <w:pStyle w:val="TOC3"/>
            <w:rPr>
              <w:rFonts w:asciiTheme="minorHAnsi" w:eastAsiaTheme="minorEastAsia" w:hAnsiTheme="minorHAnsi" w:cstheme="minorBidi"/>
              <w:color w:val="auto"/>
              <w:sz w:val="22"/>
              <w:szCs w:val="22"/>
              <w:lang w:eastAsia="sr-Cyrl-RS"/>
            </w:rPr>
          </w:pPr>
          <w:hyperlink w:anchor="_Toc42000729" w:history="1">
            <w:r w:rsidRPr="00185747">
              <w:rPr>
                <w:rStyle w:val="Hyperlink"/>
              </w:rPr>
              <w:t>3.1.3. Учешће у прeгoвoрима o приступaњу Eвропској унији</w:t>
            </w:r>
            <w:r>
              <w:rPr>
                <w:webHidden/>
              </w:rPr>
              <w:tab/>
            </w:r>
            <w:r>
              <w:rPr>
                <w:webHidden/>
              </w:rPr>
              <w:fldChar w:fldCharType="begin"/>
            </w:r>
            <w:r>
              <w:rPr>
                <w:webHidden/>
              </w:rPr>
              <w:instrText xml:space="preserve"> PAGEREF _Toc42000729 \h </w:instrText>
            </w:r>
            <w:r>
              <w:rPr>
                <w:webHidden/>
              </w:rPr>
            </w:r>
            <w:r>
              <w:rPr>
                <w:webHidden/>
              </w:rPr>
              <w:fldChar w:fldCharType="separate"/>
            </w:r>
            <w:r>
              <w:rPr>
                <w:webHidden/>
              </w:rPr>
              <w:t>31</w:t>
            </w:r>
            <w:r>
              <w:rPr>
                <w:webHidden/>
              </w:rPr>
              <w:fldChar w:fldCharType="end"/>
            </w:r>
          </w:hyperlink>
        </w:p>
        <w:p w14:paraId="5CD81B63"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30" w:history="1">
            <w:r w:rsidRPr="00185747">
              <w:rPr>
                <w:rStyle w:val="Hyperlink"/>
              </w:rPr>
              <w:t>3.2. ЕУ Програм „Европа за грађане и грађанке“</w:t>
            </w:r>
            <w:r>
              <w:rPr>
                <w:webHidden/>
              </w:rPr>
              <w:tab/>
            </w:r>
            <w:r>
              <w:rPr>
                <w:webHidden/>
              </w:rPr>
              <w:fldChar w:fldCharType="begin"/>
            </w:r>
            <w:r>
              <w:rPr>
                <w:webHidden/>
              </w:rPr>
              <w:instrText xml:space="preserve"> PAGEREF _Toc42000730 \h </w:instrText>
            </w:r>
            <w:r>
              <w:rPr>
                <w:webHidden/>
              </w:rPr>
            </w:r>
            <w:r>
              <w:rPr>
                <w:webHidden/>
              </w:rPr>
              <w:fldChar w:fldCharType="separate"/>
            </w:r>
            <w:r>
              <w:rPr>
                <w:webHidden/>
              </w:rPr>
              <w:t>31</w:t>
            </w:r>
            <w:r>
              <w:rPr>
                <w:webHidden/>
              </w:rPr>
              <w:fldChar w:fldCharType="end"/>
            </w:r>
          </w:hyperlink>
        </w:p>
        <w:p w14:paraId="699F80E6"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31" w:history="1">
            <w:r w:rsidRPr="00185747">
              <w:rPr>
                <w:rStyle w:val="Hyperlink"/>
              </w:rPr>
              <w:t>3.4. Суфинaнсирaњe пројеката организација цивилног друштва</w:t>
            </w:r>
            <w:r>
              <w:rPr>
                <w:webHidden/>
              </w:rPr>
              <w:tab/>
            </w:r>
            <w:r>
              <w:rPr>
                <w:webHidden/>
              </w:rPr>
              <w:fldChar w:fldCharType="begin"/>
            </w:r>
            <w:r>
              <w:rPr>
                <w:webHidden/>
              </w:rPr>
              <w:instrText xml:space="preserve"> PAGEREF _Toc42000731 \h </w:instrText>
            </w:r>
            <w:r>
              <w:rPr>
                <w:webHidden/>
              </w:rPr>
            </w:r>
            <w:r>
              <w:rPr>
                <w:webHidden/>
              </w:rPr>
              <w:fldChar w:fldCharType="separate"/>
            </w:r>
            <w:r>
              <w:rPr>
                <w:webHidden/>
              </w:rPr>
              <w:t>33</w:t>
            </w:r>
            <w:r>
              <w:rPr>
                <w:webHidden/>
              </w:rPr>
              <w:fldChar w:fldCharType="end"/>
            </w:r>
          </w:hyperlink>
        </w:p>
        <w:p w14:paraId="2720F2E3"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32" w:history="1">
            <w:r w:rsidRPr="00185747">
              <w:rPr>
                <w:rStyle w:val="Hyperlink"/>
              </w:rPr>
              <w:t>3.5. Рeгиoнaлнa и међународна сaрaдњa</w:t>
            </w:r>
            <w:r>
              <w:rPr>
                <w:webHidden/>
              </w:rPr>
              <w:tab/>
            </w:r>
            <w:r>
              <w:rPr>
                <w:webHidden/>
              </w:rPr>
              <w:fldChar w:fldCharType="begin"/>
            </w:r>
            <w:r>
              <w:rPr>
                <w:webHidden/>
              </w:rPr>
              <w:instrText xml:space="preserve"> PAGEREF _Toc42000732 \h </w:instrText>
            </w:r>
            <w:r>
              <w:rPr>
                <w:webHidden/>
              </w:rPr>
            </w:r>
            <w:r>
              <w:rPr>
                <w:webHidden/>
              </w:rPr>
              <w:fldChar w:fldCharType="separate"/>
            </w:r>
            <w:r>
              <w:rPr>
                <w:webHidden/>
              </w:rPr>
              <w:t>34</w:t>
            </w:r>
            <w:r>
              <w:rPr>
                <w:webHidden/>
              </w:rPr>
              <w:fldChar w:fldCharType="end"/>
            </w:r>
          </w:hyperlink>
        </w:p>
        <w:p w14:paraId="3612C78E"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33" w:history="1">
            <w:r w:rsidRPr="00185747">
              <w:rPr>
                <w:rStyle w:val="Hyperlink"/>
              </w:rPr>
              <w:t>3.6. Учешће у раду Заједничког консултативног одбора (ЈСС)</w:t>
            </w:r>
            <w:r>
              <w:rPr>
                <w:webHidden/>
              </w:rPr>
              <w:tab/>
            </w:r>
            <w:r>
              <w:rPr>
                <w:webHidden/>
              </w:rPr>
              <w:fldChar w:fldCharType="begin"/>
            </w:r>
            <w:r>
              <w:rPr>
                <w:webHidden/>
              </w:rPr>
              <w:instrText xml:space="preserve"> PAGEREF _Toc42000733 \h </w:instrText>
            </w:r>
            <w:r>
              <w:rPr>
                <w:webHidden/>
              </w:rPr>
            </w:r>
            <w:r>
              <w:rPr>
                <w:webHidden/>
              </w:rPr>
              <w:fldChar w:fldCharType="separate"/>
            </w:r>
            <w:r>
              <w:rPr>
                <w:webHidden/>
              </w:rPr>
              <w:t>37</w:t>
            </w:r>
            <w:r>
              <w:rPr>
                <w:webHidden/>
              </w:rPr>
              <w:fldChar w:fldCharType="end"/>
            </w:r>
          </w:hyperlink>
        </w:p>
        <w:p w14:paraId="097E6B4E" w14:textId="77777777" w:rsidR="007B62EC" w:rsidRDefault="007B62EC">
          <w:pPr>
            <w:pStyle w:val="TOC1"/>
            <w:rPr>
              <w:rFonts w:asciiTheme="minorHAnsi" w:eastAsiaTheme="minorEastAsia" w:hAnsiTheme="minorHAnsi" w:cstheme="minorBidi"/>
              <w:b w:val="0"/>
              <w:color w:val="auto"/>
              <w:sz w:val="22"/>
              <w:szCs w:val="22"/>
              <w:lang w:eastAsia="sr-Cyrl-RS"/>
            </w:rPr>
          </w:pPr>
          <w:hyperlink w:anchor="_Toc42000734" w:history="1">
            <w:r w:rsidRPr="00185747">
              <w:rPr>
                <w:rStyle w:val="Hyperlink"/>
                <w:rFonts w:eastAsia="Calibri"/>
              </w:rPr>
              <w:t>4. МЕДИЈСКЕ И ПРОМОТИВНЕ АКТИВНОСТИ</w:t>
            </w:r>
            <w:r>
              <w:rPr>
                <w:webHidden/>
              </w:rPr>
              <w:tab/>
            </w:r>
            <w:r>
              <w:rPr>
                <w:webHidden/>
              </w:rPr>
              <w:fldChar w:fldCharType="begin"/>
            </w:r>
            <w:r>
              <w:rPr>
                <w:webHidden/>
              </w:rPr>
              <w:instrText xml:space="preserve"> PAGEREF _Toc42000734 \h </w:instrText>
            </w:r>
            <w:r>
              <w:rPr>
                <w:webHidden/>
              </w:rPr>
            </w:r>
            <w:r>
              <w:rPr>
                <w:webHidden/>
              </w:rPr>
              <w:fldChar w:fldCharType="separate"/>
            </w:r>
            <w:r>
              <w:rPr>
                <w:webHidden/>
              </w:rPr>
              <w:t>37</w:t>
            </w:r>
            <w:r>
              <w:rPr>
                <w:webHidden/>
              </w:rPr>
              <w:fldChar w:fldCharType="end"/>
            </w:r>
          </w:hyperlink>
        </w:p>
        <w:p w14:paraId="51E74535"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35" w:history="1">
            <w:r w:rsidRPr="00185747">
              <w:rPr>
                <w:rStyle w:val="Hyperlink"/>
              </w:rPr>
              <w:t>4.1. Медијска видљивост Канцеларије</w:t>
            </w:r>
            <w:r>
              <w:rPr>
                <w:webHidden/>
              </w:rPr>
              <w:tab/>
            </w:r>
            <w:r>
              <w:rPr>
                <w:webHidden/>
              </w:rPr>
              <w:fldChar w:fldCharType="begin"/>
            </w:r>
            <w:r>
              <w:rPr>
                <w:webHidden/>
              </w:rPr>
              <w:instrText xml:space="preserve"> PAGEREF _Toc42000735 \h </w:instrText>
            </w:r>
            <w:r>
              <w:rPr>
                <w:webHidden/>
              </w:rPr>
            </w:r>
            <w:r>
              <w:rPr>
                <w:webHidden/>
              </w:rPr>
              <w:fldChar w:fldCharType="separate"/>
            </w:r>
            <w:r>
              <w:rPr>
                <w:webHidden/>
              </w:rPr>
              <w:t>37</w:t>
            </w:r>
            <w:r>
              <w:rPr>
                <w:webHidden/>
              </w:rPr>
              <w:fldChar w:fldCharType="end"/>
            </w:r>
          </w:hyperlink>
        </w:p>
        <w:p w14:paraId="3056F319"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36" w:history="1">
            <w:r w:rsidRPr="00185747">
              <w:rPr>
                <w:rStyle w:val="Hyperlink"/>
              </w:rPr>
              <w:t>4.2. Интернет презентација</w:t>
            </w:r>
            <w:r>
              <w:rPr>
                <w:webHidden/>
              </w:rPr>
              <w:tab/>
            </w:r>
            <w:r>
              <w:rPr>
                <w:webHidden/>
              </w:rPr>
              <w:fldChar w:fldCharType="begin"/>
            </w:r>
            <w:r>
              <w:rPr>
                <w:webHidden/>
              </w:rPr>
              <w:instrText xml:space="preserve"> PAGEREF _Toc42000736 \h </w:instrText>
            </w:r>
            <w:r>
              <w:rPr>
                <w:webHidden/>
              </w:rPr>
            </w:r>
            <w:r>
              <w:rPr>
                <w:webHidden/>
              </w:rPr>
              <w:fldChar w:fldCharType="separate"/>
            </w:r>
            <w:r>
              <w:rPr>
                <w:webHidden/>
              </w:rPr>
              <w:t>38</w:t>
            </w:r>
            <w:r>
              <w:rPr>
                <w:webHidden/>
              </w:rPr>
              <w:fldChar w:fldCharType="end"/>
            </w:r>
          </w:hyperlink>
        </w:p>
        <w:p w14:paraId="12B8CEB1" w14:textId="77777777" w:rsidR="007B62EC" w:rsidRDefault="007B62EC">
          <w:pPr>
            <w:pStyle w:val="TOC2"/>
            <w:rPr>
              <w:rFonts w:asciiTheme="minorHAnsi" w:eastAsiaTheme="minorEastAsia" w:hAnsiTheme="minorHAnsi" w:cstheme="minorBidi"/>
              <w:b w:val="0"/>
              <w:color w:val="auto"/>
              <w:sz w:val="22"/>
              <w:szCs w:val="22"/>
              <w:lang w:eastAsia="sr-Cyrl-RS"/>
            </w:rPr>
          </w:pPr>
          <w:hyperlink w:anchor="_Toc42000737" w:history="1">
            <w:r w:rsidRPr="00185747">
              <w:rPr>
                <w:rStyle w:val="Hyperlink"/>
              </w:rPr>
              <w:t>4.3. Канцеларија и друштвене мреже</w:t>
            </w:r>
            <w:r>
              <w:rPr>
                <w:webHidden/>
              </w:rPr>
              <w:tab/>
            </w:r>
            <w:r>
              <w:rPr>
                <w:webHidden/>
              </w:rPr>
              <w:fldChar w:fldCharType="begin"/>
            </w:r>
            <w:r>
              <w:rPr>
                <w:webHidden/>
              </w:rPr>
              <w:instrText xml:space="preserve"> PAGEREF _Toc42000737 \h </w:instrText>
            </w:r>
            <w:r>
              <w:rPr>
                <w:webHidden/>
              </w:rPr>
            </w:r>
            <w:r>
              <w:rPr>
                <w:webHidden/>
              </w:rPr>
              <w:fldChar w:fldCharType="separate"/>
            </w:r>
            <w:r>
              <w:rPr>
                <w:webHidden/>
              </w:rPr>
              <w:t>39</w:t>
            </w:r>
            <w:r>
              <w:rPr>
                <w:webHidden/>
              </w:rPr>
              <w:fldChar w:fldCharType="end"/>
            </w:r>
          </w:hyperlink>
        </w:p>
        <w:p w14:paraId="774EE64B" w14:textId="02605EAA" w:rsidR="00077778" w:rsidRDefault="00A612D5">
          <w:r>
            <w:rPr>
              <w:b/>
              <w:bCs/>
              <w:noProof/>
            </w:rPr>
            <w:fldChar w:fldCharType="end"/>
          </w:r>
        </w:p>
      </w:sdtContent>
    </w:sdt>
    <w:p w14:paraId="28E5CD66" w14:textId="77777777" w:rsidR="009B00C9" w:rsidRPr="00D05628" w:rsidRDefault="009B00C9" w:rsidP="00322C92">
      <w:pPr>
        <w:jc w:val="both"/>
        <w:rPr>
          <w:rFonts w:ascii="Times New Roman" w:hAnsi="Times New Roman" w:cs="Times New Roman"/>
          <w:sz w:val="24"/>
          <w:szCs w:val="24"/>
        </w:rPr>
      </w:pPr>
    </w:p>
    <w:p w14:paraId="1305892A" w14:textId="77777777" w:rsidR="009B00C9" w:rsidRPr="00D05628" w:rsidRDefault="009B00C9" w:rsidP="00322C92">
      <w:pPr>
        <w:jc w:val="both"/>
        <w:rPr>
          <w:rFonts w:ascii="Times New Roman" w:hAnsi="Times New Roman" w:cs="Times New Roman"/>
          <w:sz w:val="24"/>
          <w:szCs w:val="24"/>
        </w:rPr>
      </w:pPr>
    </w:p>
    <w:p w14:paraId="566BD232" w14:textId="77777777" w:rsidR="009B00C9" w:rsidRPr="00D05628" w:rsidRDefault="009B00C9" w:rsidP="00322C92">
      <w:pPr>
        <w:jc w:val="both"/>
        <w:rPr>
          <w:rFonts w:ascii="Times New Roman" w:hAnsi="Times New Roman" w:cs="Times New Roman"/>
          <w:sz w:val="24"/>
          <w:szCs w:val="24"/>
        </w:rPr>
      </w:pPr>
    </w:p>
    <w:p w14:paraId="016B9C03" w14:textId="77777777" w:rsidR="009B00C9" w:rsidRPr="00D05628" w:rsidRDefault="009B00C9" w:rsidP="00322C92">
      <w:pPr>
        <w:jc w:val="both"/>
        <w:rPr>
          <w:rFonts w:ascii="Times New Roman" w:hAnsi="Times New Roman" w:cs="Times New Roman"/>
          <w:sz w:val="24"/>
          <w:szCs w:val="24"/>
        </w:rPr>
      </w:pPr>
    </w:p>
    <w:p w14:paraId="184CDC62" w14:textId="77777777" w:rsidR="009B00C9" w:rsidRPr="00D05628" w:rsidRDefault="009B00C9" w:rsidP="00322C92">
      <w:pPr>
        <w:jc w:val="both"/>
        <w:rPr>
          <w:rFonts w:ascii="Times New Roman" w:hAnsi="Times New Roman" w:cs="Times New Roman"/>
          <w:sz w:val="24"/>
          <w:szCs w:val="24"/>
        </w:rPr>
      </w:pPr>
    </w:p>
    <w:p w14:paraId="57AF6568" w14:textId="77777777" w:rsidR="009B00C9" w:rsidRPr="00D05628" w:rsidRDefault="009B00C9" w:rsidP="00322C92">
      <w:pPr>
        <w:jc w:val="both"/>
        <w:rPr>
          <w:rFonts w:ascii="Times New Roman" w:hAnsi="Times New Roman" w:cs="Times New Roman"/>
          <w:sz w:val="24"/>
          <w:szCs w:val="24"/>
        </w:rPr>
      </w:pPr>
    </w:p>
    <w:p w14:paraId="7ED228E5" w14:textId="77777777" w:rsidR="009B00C9" w:rsidRPr="00D05628" w:rsidRDefault="009B00C9" w:rsidP="00322C92">
      <w:pPr>
        <w:jc w:val="both"/>
        <w:rPr>
          <w:rFonts w:ascii="Times New Roman" w:hAnsi="Times New Roman" w:cs="Times New Roman"/>
          <w:sz w:val="24"/>
          <w:szCs w:val="24"/>
        </w:rPr>
      </w:pPr>
    </w:p>
    <w:p w14:paraId="5F77E71B" w14:textId="77777777" w:rsidR="009B00C9" w:rsidRPr="00D05628" w:rsidRDefault="009B00C9" w:rsidP="00322C92">
      <w:pPr>
        <w:jc w:val="both"/>
        <w:rPr>
          <w:rFonts w:ascii="Times New Roman" w:hAnsi="Times New Roman" w:cs="Times New Roman"/>
          <w:sz w:val="24"/>
          <w:szCs w:val="24"/>
        </w:rPr>
      </w:pPr>
    </w:p>
    <w:p w14:paraId="15E9D1D9" w14:textId="77777777" w:rsidR="009B00C9" w:rsidRPr="00D05628" w:rsidRDefault="009B00C9" w:rsidP="00322C92">
      <w:pPr>
        <w:jc w:val="both"/>
        <w:rPr>
          <w:rFonts w:ascii="Times New Roman" w:hAnsi="Times New Roman" w:cs="Times New Roman"/>
          <w:sz w:val="24"/>
          <w:szCs w:val="24"/>
        </w:rPr>
      </w:pPr>
    </w:p>
    <w:p w14:paraId="46243FE8" w14:textId="77777777" w:rsidR="009B00C9" w:rsidRPr="00D05628" w:rsidRDefault="009B00C9" w:rsidP="00322C92">
      <w:pPr>
        <w:jc w:val="both"/>
        <w:rPr>
          <w:rFonts w:ascii="Times New Roman" w:hAnsi="Times New Roman" w:cs="Times New Roman"/>
          <w:sz w:val="24"/>
          <w:szCs w:val="24"/>
        </w:rPr>
      </w:pPr>
    </w:p>
    <w:p w14:paraId="77B48B75" w14:textId="77777777" w:rsidR="009B00C9" w:rsidRPr="00D05628" w:rsidRDefault="009B00C9" w:rsidP="00322C92">
      <w:pPr>
        <w:jc w:val="both"/>
        <w:rPr>
          <w:rFonts w:ascii="Times New Roman" w:hAnsi="Times New Roman" w:cs="Times New Roman"/>
          <w:sz w:val="24"/>
          <w:szCs w:val="24"/>
        </w:rPr>
      </w:pPr>
    </w:p>
    <w:p w14:paraId="64570216" w14:textId="77777777" w:rsidR="009B00C9" w:rsidRPr="00D05628" w:rsidRDefault="009B00C9" w:rsidP="00322C92">
      <w:pPr>
        <w:jc w:val="both"/>
        <w:rPr>
          <w:rFonts w:ascii="Times New Roman" w:hAnsi="Times New Roman" w:cs="Times New Roman"/>
          <w:sz w:val="24"/>
          <w:szCs w:val="24"/>
        </w:rPr>
      </w:pPr>
    </w:p>
    <w:p w14:paraId="78F7E61F" w14:textId="77777777" w:rsidR="009B00C9" w:rsidRPr="00D05628" w:rsidRDefault="009B00C9" w:rsidP="00322C92">
      <w:pPr>
        <w:jc w:val="both"/>
        <w:rPr>
          <w:rFonts w:ascii="Times New Roman" w:hAnsi="Times New Roman" w:cs="Times New Roman"/>
          <w:sz w:val="24"/>
          <w:szCs w:val="24"/>
        </w:rPr>
      </w:pPr>
    </w:p>
    <w:p w14:paraId="59443530" w14:textId="77777777" w:rsidR="009B00C9" w:rsidRPr="00D05628" w:rsidRDefault="009B00C9" w:rsidP="00322C92">
      <w:pPr>
        <w:jc w:val="both"/>
        <w:rPr>
          <w:rFonts w:ascii="Times New Roman" w:hAnsi="Times New Roman" w:cs="Times New Roman"/>
          <w:sz w:val="24"/>
          <w:szCs w:val="24"/>
        </w:rPr>
      </w:pPr>
    </w:p>
    <w:p w14:paraId="28B94B14" w14:textId="77777777" w:rsidR="009B00C9" w:rsidRPr="00D05628" w:rsidRDefault="009B00C9" w:rsidP="00322C92">
      <w:pPr>
        <w:jc w:val="both"/>
        <w:rPr>
          <w:rFonts w:ascii="Times New Roman" w:hAnsi="Times New Roman" w:cs="Times New Roman"/>
          <w:sz w:val="24"/>
          <w:szCs w:val="24"/>
        </w:rPr>
      </w:pPr>
    </w:p>
    <w:p w14:paraId="67821388" w14:textId="77777777" w:rsidR="009B00C9" w:rsidRPr="00D05628" w:rsidRDefault="009B00C9" w:rsidP="00322C92">
      <w:pPr>
        <w:jc w:val="both"/>
        <w:rPr>
          <w:rFonts w:ascii="Times New Roman" w:hAnsi="Times New Roman" w:cs="Times New Roman"/>
          <w:sz w:val="24"/>
          <w:szCs w:val="24"/>
        </w:rPr>
      </w:pPr>
    </w:p>
    <w:p w14:paraId="04343D60" w14:textId="77777777" w:rsidR="009B00C9" w:rsidRPr="00D05628" w:rsidRDefault="009B00C9" w:rsidP="00322C92">
      <w:pPr>
        <w:jc w:val="both"/>
        <w:rPr>
          <w:rFonts w:ascii="Times New Roman" w:hAnsi="Times New Roman" w:cs="Times New Roman"/>
          <w:sz w:val="24"/>
          <w:szCs w:val="24"/>
        </w:rPr>
      </w:pPr>
    </w:p>
    <w:p w14:paraId="63232DBE" w14:textId="77777777" w:rsidR="009B00C9" w:rsidRPr="00D05628" w:rsidRDefault="009B00C9" w:rsidP="00322C92">
      <w:pPr>
        <w:jc w:val="both"/>
        <w:rPr>
          <w:rFonts w:ascii="Times New Roman" w:hAnsi="Times New Roman" w:cs="Times New Roman"/>
          <w:sz w:val="24"/>
          <w:szCs w:val="24"/>
        </w:rPr>
      </w:pPr>
    </w:p>
    <w:p w14:paraId="579EAFC2" w14:textId="77777777" w:rsidR="009B00C9" w:rsidRPr="00D05628" w:rsidRDefault="009B00C9" w:rsidP="00322C92">
      <w:pPr>
        <w:jc w:val="both"/>
        <w:rPr>
          <w:rFonts w:ascii="Times New Roman" w:hAnsi="Times New Roman" w:cs="Times New Roman"/>
          <w:sz w:val="24"/>
          <w:szCs w:val="24"/>
        </w:rPr>
      </w:pPr>
    </w:p>
    <w:p w14:paraId="7DC9883B" w14:textId="77777777" w:rsidR="009B00C9" w:rsidRPr="00D05628" w:rsidRDefault="009B00C9" w:rsidP="00322C92">
      <w:pPr>
        <w:jc w:val="both"/>
        <w:rPr>
          <w:rFonts w:ascii="Times New Roman" w:hAnsi="Times New Roman" w:cs="Times New Roman"/>
          <w:sz w:val="24"/>
          <w:szCs w:val="24"/>
        </w:rPr>
      </w:pPr>
    </w:p>
    <w:p w14:paraId="377C28B5" w14:textId="77777777" w:rsidR="009B00C9" w:rsidRPr="00D05628" w:rsidRDefault="009B00C9" w:rsidP="00322C92">
      <w:pPr>
        <w:jc w:val="both"/>
        <w:rPr>
          <w:rFonts w:ascii="Times New Roman" w:hAnsi="Times New Roman" w:cs="Times New Roman"/>
          <w:sz w:val="24"/>
          <w:szCs w:val="24"/>
        </w:rPr>
      </w:pPr>
    </w:p>
    <w:p w14:paraId="31328989" w14:textId="77777777" w:rsidR="009B00C9" w:rsidRPr="00D05628" w:rsidRDefault="009B00C9" w:rsidP="00322C92">
      <w:pPr>
        <w:jc w:val="both"/>
        <w:rPr>
          <w:rFonts w:ascii="Times New Roman" w:hAnsi="Times New Roman" w:cs="Times New Roman"/>
          <w:sz w:val="24"/>
          <w:szCs w:val="24"/>
        </w:rPr>
      </w:pPr>
    </w:p>
    <w:p w14:paraId="7AD3282E" w14:textId="77777777" w:rsidR="009B00C9" w:rsidRPr="00D05628" w:rsidRDefault="009B00C9" w:rsidP="00322C92">
      <w:pPr>
        <w:jc w:val="both"/>
        <w:rPr>
          <w:rFonts w:ascii="Times New Roman" w:hAnsi="Times New Roman" w:cs="Times New Roman"/>
          <w:sz w:val="24"/>
          <w:szCs w:val="24"/>
        </w:rPr>
      </w:pPr>
    </w:p>
    <w:p w14:paraId="11B95DA2" w14:textId="77777777" w:rsidR="0038412B" w:rsidRPr="00D05628" w:rsidRDefault="0038412B" w:rsidP="00322C92">
      <w:pPr>
        <w:jc w:val="both"/>
        <w:rPr>
          <w:rFonts w:ascii="Times New Roman" w:hAnsi="Times New Roman" w:cs="Times New Roman"/>
          <w:sz w:val="24"/>
          <w:szCs w:val="24"/>
        </w:rPr>
      </w:pPr>
    </w:p>
    <w:p w14:paraId="0F49B924" w14:textId="77777777" w:rsidR="0038412B" w:rsidRPr="00D05628" w:rsidRDefault="0038412B" w:rsidP="00322C92">
      <w:pPr>
        <w:jc w:val="both"/>
        <w:rPr>
          <w:rFonts w:ascii="Times New Roman" w:hAnsi="Times New Roman" w:cs="Times New Roman"/>
          <w:sz w:val="24"/>
          <w:szCs w:val="24"/>
        </w:rPr>
      </w:pPr>
    </w:p>
    <w:p w14:paraId="1A5050C7" w14:textId="77777777" w:rsidR="0038412B" w:rsidRPr="00D05628" w:rsidRDefault="0038412B" w:rsidP="00322C92">
      <w:pPr>
        <w:jc w:val="both"/>
        <w:rPr>
          <w:rFonts w:ascii="Times New Roman" w:hAnsi="Times New Roman" w:cs="Times New Roman"/>
          <w:sz w:val="24"/>
          <w:szCs w:val="24"/>
        </w:rPr>
      </w:pPr>
    </w:p>
    <w:p w14:paraId="1637ACB3" w14:textId="77777777" w:rsidR="0038412B" w:rsidRPr="00D05628" w:rsidRDefault="0038412B" w:rsidP="00322C92">
      <w:pPr>
        <w:jc w:val="both"/>
        <w:rPr>
          <w:rFonts w:ascii="Times New Roman" w:hAnsi="Times New Roman" w:cs="Times New Roman"/>
          <w:sz w:val="24"/>
          <w:szCs w:val="24"/>
        </w:rPr>
      </w:pPr>
    </w:p>
    <w:p w14:paraId="70E910A9" w14:textId="77777777" w:rsidR="0038412B" w:rsidRPr="00D05628" w:rsidRDefault="0038412B" w:rsidP="00322C92">
      <w:pPr>
        <w:jc w:val="both"/>
        <w:rPr>
          <w:rFonts w:ascii="Times New Roman" w:hAnsi="Times New Roman" w:cs="Times New Roman"/>
          <w:sz w:val="24"/>
          <w:szCs w:val="24"/>
        </w:rPr>
      </w:pPr>
    </w:p>
    <w:p w14:paraId="38312818" w14:textId="77777777" w:rsidR="0038412B" w:rsidRPr="00D05628" w:rsidRDefault="0038412B" w:rsidP="00322C92">
      <w:pPr>
        <w:jc w:val="both"/>
        <w:rPr>
          <w:rFonts w:ascii="Times New Roman" w:hAnsi="Times New Roman" w:cs="Times New Roman"/>
          <w:sz w:val="24"/>
          <w:szCs w:val="24"/>
        </w:rPr>
      </w:pPr>
    </w:p>
    <w:p w14:paraId="50DBEE92" w14:textId="77777777" w:rsidR="00A0447B" w:rsidRPr="00D05628" w:rsidRDefault="00A0447B" w:rsidP="00322C92">
      <w:pPr>
        <w:jc w:val="both"/>
        <w:rPr>
          <w:rFonts w:ascii="Times New Roman" w:hAnsi="Times New Roman" w:cs="Times New Roman"/>
          <w:sz w:val="24"/>
          <w:szCs w:val="24"/>
        </w:rPr>
      </w:pPr>
    </w:p>
    <w:p w14:paraId="205C2651" w14:textId="77777777" w:rsidR="007F27D7" w:rsidRPr="002D7847" w:rsidRDefault="007F27D7" w:rsidP="00870097">
      <w:pPr>
        <w:pStyle w:val="Heading1"/>
      </w:pPr>
      <w:bookmarkStart w:id="0" w:name="_Toc509234241"/>
      <w:bookmarkStart w:id="1" w:name="_Toc42000695"/>
      <w:r w:rsidRPr="00D05628">
        <w:t>УВOД</w:t>
      </w:r>
      <w:bookmarkEnd w:id="0"/>
      <w:bookmarkEnd w:id="1"/>
    </w:p>
    <w:p w14:paraId="0A36ABA6" w14:textId="77777777" w:rsidR="007F27D7" w:rsidRPr="00D05628" w:rsidRDefault="007F27D7" w:rsidP="00E95173">
      <w:pPr>
        <w:spacing w:after="120"/>
        <w:ind w:firstLine="720"/>
        <w:jc w:val="both"/>
        <w:rPr>
          <w:rFonts w:ascii="Times New Roman" w:eastAsia="Calibri" w:hAnsi="Times New Roman" w:cs="Times New Roman"/>
          <w:sz w:val="24"/>
          <w:szCs w:val="24"/>
        </w:rPr>
      </w:pPr>
      <w:r w:rsidRPr="00D05628">
        <w:rPr>
          <w:rFonts w:ascii="Times New Roman" w:eastAsia="Calibri" w:hAnsi="Times New Roman" w:cs="Times New Roman"/>
          <w:sz w:val="24"/>
          <w:szCs w:val="24"/>
        </w:rPr>
        <w:t>Годишњи извештај о раду зa 201</w:t>
      </w:r>
      <w:r w:rsidR="00F554B4" w:rsidRPr="00F554B4">
        <w:rPr>
          <w:rFonts w:ascii="Times New Roman" w:eastAsia="Calibri" w:hAnsi="Times New Roman" w:cs="Times New Roman"/>
          <w:sz w:val="24"/>
          <w:szCs w:val="24"/>
        </w:rPr>
        <w:t>9</w:t>
      </w:r>
      <w:r w:rsidRPr="00D05628">
        <w:rPr>
          <w:rFonts w:ascii="Times New Roman" w:eastAsia="Calibri" w:hAnsi="Times New Roman" w:cs="Times New Roman"/>
          <w:sz w:val="24"/>
          <w:szCs w:val="24"/>
        </w:rPr>
        <w:t xml:space="preserve">. гoдину односи се на период од јануара до децембра </w:t>
      </w:r>
      <w:r w:rsidR="00F554B4" w:rsidRPr="00F554B4">
        <w:rPr>
          <w:rFonts w:ascii="Times New Roman" w:eastAsia="Calibri" w:hAnsi="Times New Roman" w:cs="Times New Roman"/>
          <w:sz w:val="24"/>
          <w:szCs w:val="24"/>
        </w:rPr>
        <w:t>2019</w:t>
      </w:r>
      <w:r w:rsidRPr="00D05628">
        <w:rPr>
          <w:rFonts w:ascii="Times New Roman" w:eastAsia="Calibri" w:hAnsi="Times New Roman" w:cs="Times New Roman"/>
          <w:sz w:val="24"/>
          <w:szCs w:val="24"/>
        </w:rPr>
        <w:t>. године и</w:t>
      </w:r>
      <w:r w:rsidR="006B6C42" w:rsidRPr="00D05628">
        <w:rPr>
          <w:rFonts w:ascii="Times New Roman" w:eastAsia="Calibri" w:hAnsi="Times New Roman" w:cs="Times New Roman"/>
          <w:sz w:val="24"/>
          <w:szCs w:val="24"/>
        </w:rPr>
        <w:t xml:space="preserve"> представља преглед реализације најзначајнијих</w:t>
      </w:r>
      <w:r w:rsidRPr="00D05628">
        <w:rPr>
          <w:rFonts w:ascii="Times New Roman" w:eastAsia="Calibri" w:hAnsi="Times New Roman" w:cs="Times New Roman"/>
          <w:sz w:val="24"/>
          <w:szCs w:val="24"/>
        </w:rPr>
        <w:t xml:space="preserve"> активности из делокруга рада Канцеларије за сарадњу са цивилним друштвом (у даљем тексту: Канцеларија).</w:t>
      </w:r>
    </w:p>
    <w:p w14:paraId="6E63B7F3" w14:textId="77777777" w:rsidR="00B1337D" w:rsidRDefault="007F27D7" w:rsidP="00E95173">
      <w:pPr>
        <w:spacing w:after="120"/>
        <w:ind w:firstLine="720"/>
        <w:jc w:val="both"/>
        <w:rPr>
          <w:rFonts w:ascii="Times New Roman" w:eastAsia="Calibri" w:hAnsi="Times New Roman" w:cs="Times New Roman"/>
          <w:sz w:val="24"/>
          <w:szCs w:val="24"/>
        </w:rPr>
      </w:pPr>
      <w:r w:rsidRPr="00D05628">
        <w:rPr>
          <w:rFonts w:ascii="Times New Roman" w:eastAsia="Calibri" w:hAnsi="Times New Roman" w:cs="Times New Roman"/>
          <w:sz w:val="24"/>
          <w:szCs w:val="24"/>
        </w:rPr>
        <w:t xml:space="preserve">Канцеларија је основана 2011. године у циљу системског укључивања организација цивилног друштва у стални дијалог са владиним институцијама. Тај дијалог треба да се заснива на транспарентној и структурисаној комуникацији и редовној размени искустава, информација и мишљења. </w:t>
      </w:r>
    </w:p>
    <w:p w14:paraId="0294CB69" w14:textId="77777777" w:rsidR="007F27D7" w:rsidRPr="00D05628" w:rsidRDefault="007F27D7" w:rsidP="00E95173">
      <w:pPr>
        <w:spacing w:after="120"/>
        <w:ind w:firstLine="720"/>
        <w:jc w:val="both"/>
        <w:rPr>
          <w:rFonts w:ascii="Times New Roman" w:eastAsia="Calibri" w:hAnsi="Times New Roman" w:cs="Times New Roman"/>
          <w:sz w:val="24"/>
          <w:szCs w:val="24"/>
        </w:rPr>
      </w:pPr>
      <w:r w:rsidRPr="00D05628">
        <w:rPr>
          <w:rFonts w:ascii="Times New Roman" w:eastAsia="Calibri" w:hAnsi="Times New Roman" w:cs="Times New Roman"/>
          <w:sz w:val="24"/>
          <w:szCs w:val="24"/>
        </w:rPr>
        <w:t xml:space="preserve">Оснивање Канцеларије је у функцији остваривања </w:t>
      </w:r>
      <w:r w:rsidR="00B1337D">
        <w:rPr>
          <w:rFonts w:ascii="Times New Roman" w:eastAsia="Calibri" w:hAnsi="Times New Roman" w:cs="Times New Roman"/>
          <w:sz w:val="24"/>
          <w:szCs w:val="24"/>
        </w:rPr>
        <w:t>следећих</w:t>
      </w:r>
      <w:r w:rsidRPr="00D05628">
        <w:rPr>
          <w:rFonts w:ascii="Times New Roman" w:eastAsia="Calibri" w:hAnsi="Times New Roman" w:cs="Times New Roman"/>
          <w:sz w:val="24"/>
          <w:szCs w:val="24"/>
        </w:rPr>
        <w:t xml:space="preserve"> циљева: </w:t>
      </w:r>
    </w:p>
    <w:p w14:paraId="214C1E70" w14:textId="77777777" w:rsidR="007F27D7" w:rsidRPr="00D05628" w:rsidRDefault="00B1337D" w:rsidP="00D761C3">
      <w:pPr>
        <w:pStyle w:val="ListParagraph"/>
        <w:numPr>
          <w:ilvl w:val="0"/>
          <w:numId w:val="2"/>
        </w:numPr>
        <w:jc w:val="both"/>
        <w:rPr>
          <w:rFonts w:ascii="Times New Roman" w:eastAsia="Calibri" w:hAnsi="Times New Roman" w:cs="Times New Roman"/>
          <w:sz w:val="24"/>
          <w:szCs w:val="24"/>
        </w:rPr>
      </w:pPr>
      <w:r>
        <w:rPr>
          <w:rFonts w:ascii="Times New Roman" w:eastAsia="Calibri" w:hAnsi="Times New Roman" w:cs="Times New Roman"/>
          <w:sz w:val="24"/>
          <w:szCs w:val="24"/>
        </w:rPr>
        <w:t>успостављања</w:t>
      </w:r>
      <w:r w:rsidR="007F27D7" w:rsidRPr="00D05628">
        <w:rPr>
          <w:rFonts w:ascii="Times New Roman" w:eastAsia="Calibri" w:hAnsi="Times New Roman" w:cs="Times New Roman"/>
          <w:sz w:val="24"/>
          <w:szCs w:val="24"/>
        </w:rPr>
        <w:t xml:space="preserve"> сталног дијалога између </w:t>
      </w:r>
      <w:r w:rsidR="0038412B" w:rsidRPr="00D05628">
        <w:rPr>
          <w:rFonts w:ascii="Times New Roman" w:eastAsia="Calibri" w:hAnsi="Times New Roman" w:cs="Times New Roman"/>
          <w:sz w:val="24"/>
          <w:szCs w:val="24"/>
        </w:rPr>
        <w:t xml:space="preserve">органа </w:t>
      </w:r>
      <w:r w:rsidR="007F27D7" w:rsidRPr="00D05628">
        <w:rPr>
          <w:rFonts w:ascii="Times New Roman" w:eastAsia="Calibri" w:hAnsi="Times New Roman" w:cs="Times New Roman"/>
          <w:sz w:val="24"/>
          <w:szCs w:val="24"/>
        </w:rPr>
        <w:t>држав</w:t>
      </w:r>
      <w:r w:rsidR="0038412B" w:rsidRPr="00D05628">
        <w:rPr>
          <w:rFonts w:ascii="Times New Roman" w:eastAsia="Calibri" w:hAnsi="Times New Roman" w:cs="Times New Roman"/>
          <w:sz w:val="24"/>
          <w:szCs w:val="24"/>
        </w:rPr>
        <w:t>н</w:t>
      </w:r>
      <w:r w:rsidR="007F27D7" w:rsidRPr="00D05628">
        <w:rPr>
          <w:rFonts w:ascii="Times New Roman" w:eastAsia="Calibri" w:hAnsi="Times New Roman" w:cs="Times New Roman"/>
          <w:sz w:val="24"/>
          <w:szCs w:val="24"/>
        </w:rPr>
        <w:t>е</w:t>
      </w:r>
      <w:r w:rsidR="0038412B" w:rsidRPr="00D05628">
        <w:rPr>
          <w:rFonts w:ascii="Times New Roman" w:eastAsia="Calibri" w:hAnsi="Times New Roman" w:cs="Times New Roman"/>
          <w:sz w:val="24"/>
          <w:szCs w:val="24"/>
        </w:rPr>
        <w:t xml:space="preserve"> управе</w:t>
      </w:r>
      <w:r w:rsidR="007F27D7" w:rsidRPr="00D05628">
        <w:rPr>
          <w:rFonts w:ascii="Times New Roman" w:eastAsia="Calibri" w:hAnsi="Times New Roman" w:cs="Times New Roman"/>
          <w:sz w:val="24"/>
          <w:szCs w:val="24"/>
        </w:rPr>
        <w:t xml:space="preserve"> и организација цивилног друштва по питањима од општег и заједничког интереса; </w:t>
      </w:r>
    </w:p>
    <w:p w14:paraId="00387760" w14:textId="78E59068" w:rsidR="007F27D7" w:rsidRPr="00D05628" w:rsidRDefault="00B1337D" w:rsidP="00D761C3">
      <w:pPr>
        <w:pStyle w:val="ListParagraph"/>
        <w:numPr>
          <w:ilvl w:val="0"/>
          <w:numId w:val="2"/>
        </w:numPr>
        <w:jc w:val="both"/>
        <w:rPr>
          <w:rFonts w:ascii="Times New Roman" w:eastAsia="Calibri" w:hAnsi="Times New Roman" w:cs="Times New Roman"/>
          <w:sz w:val="24"/>
          <w:szCs w:val="24"/>
        </w:rPr>
      </w:pPr>
      <w:r>
        <w:rPr>
          <w:rFonts w:ascii="Times New Roman" w:eastAsia="Calibri" w:hAnsi="Times New Roman" w:cs="Times New Roman"/>
          <w:sz w:val="24"/>
          <w:szCs w:val="24"/>
        </w:rPr>
        <w:t>јачања</w:t>
      </w:r>
      <w:r w:rsidR="007F27D7" w:rsidRPr="00D05628">
        <w:rPr>
          <w:rFonts w:ascii="Times New Roman" w:eastAsia="Calibri" w:hAnsi="Times New Roman" w:cs="Times New Roman"/>
          <w:sz w:val="24"/>
          <w:szCs w:val="24"/>
        </w:rPr>
        <w:t xml:space="preserve"> међусекторске сарадње у областима у којима су организације цивилног друштва важни актери у формулисањ</w:t>
      </w:r>
      <w:r w:rsidR="003E4242">
        <w:rPr>
          <w:rFonts w:ascii="Times New Roman" w:eastAsia="Calibri" w:hAnsi="Times New Roman" w:cs="Times New Roman"/>
          <w:sz w:val="24"/>
          <w:szCs w:val="24"/>
        </w:rPr>
        <w:t>у и реализацији јавних политика;</w:t>
      </w:r>
    </w:p>
    <w:p w14:paraId="11484956" w14:textId="77777777" w:rsidR="007F27D7" w:rsidRPr="00D05628" w:rsidRDefault="00B1337D" w:rsidP="00D761C3">
      <w:pPr>
        <w:pStyle w:val="ListParagraph"/>
        <w:numPr>
          <w:ilvl w:val="0"/>
          <w:numId w:val="2"/>
        </w:numPr>
        <w:jc w:val="both"/>
        <w:rPr>
          <w:rFonts w:ascii="Times New Roman" w:eastAsia="Calibri" w:hAnsi="Times New Roman" w:cs="Times New Roman"/>
          <w:sz w:val="24"/>
          <w:szCs w:val="24"/>
        </w:rPr>
      </w:pPr>
      <w:r>
        <w:rPr>
          <w:rFonts w:ascii="Times New Roman" w:eastAsia="Calibri" w:hAnsi="Times New Roman" w:cs="Times New Roman"/>
          <w:sz w:val="24"/>
          <w:szCs w:val="24"/>
        </w:rPr>
        <w:t>јачања</w:t>
      </w:r>
      <w:r w:rsidR="007F27D7" w:rsidRPr="00D05628">
        <w:rPr>
          <w:rFonts w:ascii="Times New Roman" w:eastAsia="Calibri" w:hAnsi="Times New Roman" w:cs="Times New Roman"/>
          <w:sz w:val="24"/>
          <w:szCs w:val="24"/>
        </w:rPr>
        <w:t xml:space="preserve"> капацитета организација цивилног друштва као кључног чиниоца у креирању плуралног и демократског друштва.</w:t>
      </w:r>
    </w:p>
    <w:p w14:paraId="1D322935" w14:textId="77777777" w:rsidR="007F27D7" w:rsidRPr="00D05628" w:rsidRDefault="007F27D7" w:rsidP="00322C92">
      <w:pPr>
        <w:pStyle w:val="ListParagraph"/>
        <w:ind w:left="1080"/>
        <w:jc w:val="both"/>
        <w:rPr>
          <w:rFonts w:ascii="Times New Roman" w:eastAsia="Calibri" w:hAnsi="Times New Roman" w:cs="Times New Roman"/>
          <w:sz w:val="24"/>
          <w:szCs w:val="24"/>
        </w:rPr>
      </w:pPr>
    </w:p>
    <w:p w14:paraId="2863AA9B" w14:textId="77777777" w:rsidR="007F27D7" w:rsidRPr="00D05628" w:rsidRDefault="007F27D7" w:rsidP="00322C92">
      <w:pPr>
        <w:jc w:val="both"/>
        <w:rPr>
          <w:rFonts w:ascii="Times New Roman" w:eastAsia="Calibri" w:hAnsi="Times New Roman" w:cs="Times New Roman"/>
          <w:sz w:val="24"/>
          <w:szCs w:val="24"/>
        </w:rPr>
      </w:pPr>
      <w:r w:rsidRPr="00D05628">
        <w:rPr>
          <w:rFonts w:ascii="Times New Roman" w:eastAsia="Calibri" w:hAnsi="Times New Roman" w:cs="Times New Roman"/>
          <w:sz w:val="24"/>
          <w:szCs w:val="24"/>
        </w:rPr>
        <w:tab/>
      </w:r>
    </w:p>
    <w:p w14:paraId="1294CBE3" w14:textId="77777777" w:rsidR="0038412B" w:rsidRPr="00D05628" w:rsidRDefault="0038412B" w:rsidP="00322C92">
      <w:pPr>
        <w:jc w:val="both"/>
        <w:rPr>
          <w:rFonts w:ascii="Times New Roman" w:eastAsia="Calibri" w:hAnsi="Times New Roman" w:cs="Times New Roman"/>
          <w:sz w:val="24"/>
          <w:szCs w:val="24"/>
        </w:rPr>
      </w:pPr>
    </w:p>
    <w:p w14:paraId="715E7331" w14:textId="77777777" w:rsidR="0038412B" w:rsidRPr="00D05628" w:rsidRDefault="0038412B" w:rsidP="00322C92">
      <w:pPr>
        <w:jc w:val="both"/>
        <w:rPr>
          <w:rFonts w:ascii="Times New Roman" w:eastAsia="Calibri" w:hAnsi="Times New Roman" w:cs="Times New Roman"/>
          <w:sz w:val="24"/>
          <w:szCs w:val="24"/>
        </w:rPr>
      </w:pPr>
    </w:p>
    <w:p w14:paraId="4F7613B0" w14:textId="77777777" w:rsidR="0038412B" w:rsidRPr="00D05628" w:rsidRDefault="0038412B" w:rsidP="00322C92">
      <w:pPr>
        <w:jc w:val="both"/>
        <w:rPr>
          <w:rFonts w:ascii="Times New Roman" w:eastAsia="Calibri" w:hAnsi="Times New Roman" w:cs="Times New Roman"/>
          <w:sz w:val="24"/>
          <w:szCs w:val="24"/>
        </w:rPr>
      </w:pPr>
    </w:p>
    <w:p w14:paraId="7FDE2E8F" w14:textId="77777777" w:rsidR="0038412B" w:rsidRPr="00D05628" w:rsidRDefault="0038412B" w:rsidP="00322C92">
      <w:pPr>
        <w:jc w:val="both"/>
        <w:rPr>
          <w:rFonts w:ascii="Times New Roman" w:eastAsia="Calibri" w:hAnsi="Times New Roman" w:cs="Times New Roman"/>
          <w:sz w:val="24"/>
          <w:szCs w:val="24"/>
        </w:rPr>
      </w:pPr>
    </w:p>
    <w:p w14:paraId="09AD2C2C" w14:textId="77777777" w:rsidR="0038412B" w:rsidRPr="00D05628" w:rsidRDefault="0038412B" w:rsidP="00322C92">
      <w:pPr>
        <w:jc w:val="both"/>
        <w:rPr>
          <w:rFonts w:ascii="Times New Roman" w:eastAsia="Calibri" w:hAnsi="Times New Roman" w:cs="Times New Roman"/>
          <w:sz w:val="24"/>
          <w:szCs w:val="24"/>
        </w:rPr>
      </w:pPr>
    </w:p>
    <w:p w14:paraId="53845027" w14:textId="77777777" w:rsidR="0038412B" w:rsidRPr="00D05628" w:rsidRDefault="0038412B" w:rsidP="00322C92">
      <w:pPr>
        <w:jc w:val="both"/>
        <w:rPr>
          <w:rFonts w:ascii="Times New Roman" w:eastAsia="Calibri" w:hAnsi="Times New Roman" w:cs="Times New Roman"/>
          <w:sz w:val="24"/>
          <w:szCs w:val="24"/>
        </w:rPr>
      </w:pPr>
    </w:p>
    <w:p w14:paraId="1603BC8A" w14:textId="77777777" w:rsidR="0038412B" w:rsidRDefault="0038412B" w:rsidP="00322C92">
      <w:pPr>
        <w:jc w:val="both"/>
        <w:rPr>
          <w:rFonts w:ascii="Times New Roman" w:eastAsia="Calibri" w:hAnsi="Times New Roman" w:cs="Times New Roman"/>
          <w:sz w:val="24"/>
          <w:szCs w:val="24"/>
        </w:rPr>
      </w:pPr>
    </w:p>
    <w:p w14:paraId="2864C1D7" w14:textId="77777777" w:rsidR="005A5534" w:rsidRDefault="005A5534" w:rsidP="00322C92">
      <w:pPr>
        <w:jc w:val="both"/>
        <w:rPr>
          <w:rFonts w:ascii="Times New Roman" w:eastAsia="Calibri" w:hAnsi="Times New Roman" w:cs="Times New Roman"/>
          <w:sz w:val="24"/>
          <w:szCs w:val="24"/>
        </w:rPr>
      </w:pPr>
    </w:p>
    <w:p w14:paraId="3C6D286D" w14:textId="77777777" w:rsidR="005A5534" w:rsidRDefault="005A5534" w:rsidP="00322C92">
      <w:pPr>
        <w:jc w:val="both"/>
        <w:rPr>
          <w:rFonts w:ascii="Times New Roman" w:eastAsia="Calibri" w:hAnsi="Times New Roman" w:cs="Times New Roman"/>
          <w:sz w:val="24"/>
          <w:szCs w:val="24"/>
        </w:rPr>
      </w:pPr>
    </w:p>
    <w:p w14:paraId="42B4B6D6" w14:textId="77777777" w:rsidR="005A5534" w:rsidRDefault="005A5534" w:rsidP="00322C92">
      <w:pPr>
        <w:jc w:val="both"/>
        <w:rPr>
          <w:rFonts w:ascii="Times New Roman" w:eastAsia="Calibri" w:hAnsi="Times New Roman" w:cs="Times New Roman"/>
          <w:sz w:val="24"/>
          <w:szCs w:val="24"/>
        </w:rPr>
      </w:pPr>
    </w:p>
    <w:p w14:paraId="29D71665" w14:textId="77777777" w:rsidR="005A5534" w:rsidRDefault="005A5534" w:rsidP="00322C92">
      <w:pPr>
        <w:jc w:val="both"/>
        <w:rPr>
          <w:rFonts w:ascii="Times New Roman" w:eastAsia="Calibri" w:hAnsi="Times New Roman" w:cs="Times New Roman"/>
          <w:sz w:val="24"/>
          <w:szCs w:val="24"/>
        </w:rPr>
      </w:pPr>
    </w:p>
    <w:p w14:paraId="3B82F4B0" w14:textId="77777777" w:rsidR="005A5534" w:rsidRDefault="005A5534" w:rsidP="00322C92">
      <w:pPr>
        <w:jc w:val="both"/>
        <w:rPr>
          <w:rFonts w:ascii="Times New Roman" w:eastAsia="Calibri" w:hAnsi="Times New Roman" w:cs="Times New Roman"/>
          <w:sz w:val="24"/>
          <w:szCs w:val="24"/>
        </w:rPr>
      </w:pPr>
    </w:p>
    <w:p w14:paraId="29F1CF2B" w14:textId="77777777" w:rsidR="005A5534" w:rsidRPr="00D05628" w:rsidRDefault="005A5534" w:rsidP="00322C92">
      <w:pPr>
        <w:jc w:val="both"/>
        <w:rPr>
          <w:rFonts w:ascii="Times New Roman" w:eastAsia="Calibri" w:hAnsi="Times New Roman" w:cs="Times New Roman"/>
          <w:sz w:val="24"/>
          <w:szCs w:val="24"/>
        </w:rPr>
      </w:pPr>
    </w:p>
    <w:p w14:paraId="5438028F" w14:textId="77777777" w:rsidR="00DD4262" w:rsidRPr="00D05628" w:rsidRDefault="00DD4262" w:rsidP="00322C92">
      <w:pPr>
        <w:jc w:val="both"/>
        <w:rPr>
          <w:rFonts w:ascii="Times New Roman" w:eastAsia="Calibri" w:hAnsi="Times New Roman" w:cs="Times New Roman"/>
          <w:sz w:val="24"/>
          <w:szCs w:val="24"/>
        </w:rPr>
      </w:pPr>
    </w:p>
    <w:p w14:paraId="03C70FE1" w14:textId="77777777" w:rsidR="007F27D7" w:rsidRPr="00973D6A" w:rsidRDefault="00492CE7" w:rsidP="00870097">
      <w:pPr>
        <w:pStyle w:val="Heading1"/>
        <w:rPr>
          <w:lang w:val="en-US"/>
        </w:rPr>
      </w:pPr>
      <w:bookmarkStart w:id="2" w:name="_Toc509234242"/>
      <w:bookmarkStart w:id="3" w:name="_Toc42000696"/>
      <w:r w:rsidRPr="00D05628">
        <w:lastRenderedPageBreak/>
        <w:t xml:space="preserve">1. </w:t>
      </w:r>
      <w:bookmarkEnd w:id="2"/>
      <w:r w:rsidR="00980665">
        <w:t>ПОДРШКА АКТИВНОСТИМА КАНЦЕЛАРИЈЕ</w:t>
      </w:r>
      <w:bookmarkEnd w:id="3"/>
    </w:p>
    <w:p w14:paraId="06B8DBBF" w14:textId="77777777" w:rsidR="00DD4262" w:rsidRPr="007B62EC" w:rsidRDefault="00492CE7" w:rsidP="007B62EC">
      <w:pPr>
        <w:pStyle w:val="Heading3"/>
      </w:pPr>
      <w:bookmarkStart w:id="4" w:name="_Toc407366241"/>
      <w:bookmarkStart w:id="5" w:name="_Toc509234243"/>
      <w:bookmarkStart w:id="6" w:name="_Toc42000697"/>
      <w:r w:rsidRPr="007B62EC">
        <w:rPr>
          <w:rStyle w:val="Heading1Char"/>
          <w:b w:val="0"/>
          <w:bCs/>
          <w:color w:val="4F81BD" w:themeColor="accent1"/>
          <w:sz w:val="24"/>
          <w:szCs w:val="22"/>
        </w:rPr>
        <w:t xml:space="preserve">1.1. </w:t>
      </w:r>
      <w:r w:rsidR="00207C34" w:rsidRPr="007B62EC">
        <w:rPr>
          <w:rStyle w:val="Heading1Char"/>
          <w:b w:val="0"/>
          <w:bCs/>
          <w:color w:val="4F81BD" w:themeColor="accent1"/>
          <w:sz w:val="24"/>
          <w:szCs w:val="22"/>
        </w:rPr>
        <w:t>П</w:t>
      </w:r>
      <w:r w:rsidR="00DD4262" w:rsidRPr="007B62EC">
        <w:rPr>
          <w:rStyle w:val="Heading1Char"/>
          <w:b w:val="0"/>
          <w:bCs/>
          <w:color w:val="4F81BD" w:themeColor="accent1"/>
          <w:sz w:val="24"/>
          <w:szCs w:val="22"/>
        </w:rPr>
        <w:t>одршка пројекта немач</w:t>
      </w:r>
      <w:r w:rsidR="000F13D7" w:rsidRPr="007B62EC">
        <w:rPr>
          <w:rStyle w:val="Heading1Char"/>
          <w:b w:val="0"/>
          <w:bCs/>
          <w:color w:val="4F81BD" w:themeColor="accent1"/>
          <w:sz w:val="24"/>
          <w:szCs w:val="22"/>
        </w:rPr>
        <w:t xml:space="preserve">ко-српске развојне сарадње </w:t>
      </w:r>
      <w:r w:rsidR="00DD4262" w:rsidRPr="007B62EC">
        <w:rPr>
          <w:rStyle w:val="Heading1Char"/>
          <w:b w:val="0"/>
          <w:bCs/>
          <w:color w:val="4F81BD" w:themeColor="accent1"/>
          <w:sz w:val="24"/>
          <w:szCs w:val="22"/>
        </w:rPr>
        <w:t>“Подршка реформи јавне управе у Србији</w:t>
      </w:r>
      <w:r w:rsidR="00DD4262" w:rsidRPr="007B62EC">
        <w:t>“</w:t>
      </w:r>
      <w:bookmarkEnd w:id="6"/>
    </w:p>
    <w:p w14:paraId="7CD2D9EB" w14:textId="77777777" w:rsidR="00DD4262" w:rsidRPr="00973D6A" w:rsidRDefault="00DD4262">
      <w:pPr>
        <w:rPr>
          <w:rFonts w:ascii="Times New Roman" w:hAnsi="Times New Roman" w:cs="Times New Roman"/>
          <w:sz w:val="24"/>
          <w:szCs w:val="24"/>
          <w:lang w:val="en-US"/>
        </w:rPr>
      </w:pPr>
    </w:p>
    <w:p w14:paraId="3FFEFAAA" w14:textId="77777777" w:rsidR="00DD4262" w:rsidRDefault="00DD4262" w:rsidP="000F13D7">
      <w:pPr>
        <w:spacing w:after="120"/>
        <w:ind w:firstLine="720"/>
        <w:jc w:val="both"/>
        <w:rPr>
          <w:rFonts w:ascii="Times New Roman" w:hAnsi="Times New Roman" w:cs="Times New Roman"/>
          <w:sz w:val="24"/>
          <w:szCs w:val="24"/>
        </w:rPr>
      </w:pPr>
      <w:r w:rsidRPr="00207C34">
        <w:rPr>
          <w:rFonts w:ascii="Times New Roman" w:hAnsi="Times New Roman" w:cs="Times New Roman"/>
          <w:sz w:val="24"/>
          <w:szCs w:val="24"/>
        </w:rPr>
        <w:t>Канцеларија је током 2019. године била корисник техничке подршке пројекта немачко-српске развојне сарадње</w:t>
      </w:r>
      <w:r w:rsidR="009301BE">
        <w:rPr>
          <w:rFonts w:ascii="Times New Roman" w:hAnsi="Times New Roman" w:cs="Times New Roman"/>
          <w:sz w:val="24"/>
          <w:szCs w:val="24"/>
        </w:rPr>
        <w:t xml:space="preserve"> </w:t>
      </w:r>
      <w:r w:rsidRPr="003E4242">
        <w:rPr>
          <w:rFonts w:ascii="Times New Roman" w:hAnsi="Times New Roman" w:cs="Times New Roman"/>
          <w:b/>
          <w:sz w:val="24"/>
          <w:szCs w:val="24"/>
        </w:rPr>
        <w:t>“Подршка реформи јавне управе у Србији“</w:t>
      </w:r>
      <w:r w:rsidR="000F13D7" w:rsidRPr="003E4242">
        <w:rPr>
          <w:rFonts w:ascii="Times New Roman" w:hAnsi="Times New Roman" w:cs="Times New Roman"/>
          <w:b/>
          <w:sz w:val="24"/>
          <w:szCs w:val="24"/>
        </w:rPr>
        <w:t xml:space="preserve"> </w:t>
      </w:r>
      <w:r w:rsidR="000F13D7">
        <w:rPr>
          <w:rFonts w:ascii="Times New Roman" w:hAnsi="Times New Roman" w:cs="Times New Roman"/>
          <w:sz w:val="24"/>
          <w:szCs w:val="24"/>
        </w:rPr>
        <w:t>који имплементира ГИЗ</w:t>
      </w:r>
      <w:r w:rsidR="00207C34">
        <w:rPr>
          <w:rStyle w:val="FootnoteReference"/>
          <w:rFonts w:ascii="Times New Roman" w:hAnsi="Times New Roman" w:cs="Times New Roman"/>
          <w:sz w:val="24"/>
          <w:szCs w:val="24"/>
        </w:rPr>
        <w:footnoteReference w:id="1"/>
      </w:r>
      <w:r w:rsidR="000F13D7">
        <w:rPr>
          <w:rFonts w:ascii="Times New Roman" w:hAnsi="Times New Roman" w:cs="Times New Roman"/>
          <w:sz w:val="24"/>
          <w:szCs w:val="24"/>
        </w:rPr>
        <w:t>,</w:t>
      </w:r>
      <w:r w:rsidR="00207C34">
        <w:rPr>
          <w:rFonts w:ascii="Times New Roman" w:hAnsi="Times New Roman" w:cs="Times New Roman"/>
          <w:sz w:val="24"/>
          <w:szCs w:val="24"/>
        </w:rPr>
        <w:t xml:space="preserve"> у облику стручне (експертске) помоћи</w:t>
      </w:r>
      <w:r w:rsidR="00241D13">
        <w:rPr>
          <w:rFonts w:ascii="Times New Roman" w:hAnsi="Times New Roman" w:cs="Times New Roman"/>
          <w:sz w:val="24"/>
          <w:szCs w:val="24"/>
        </w:rPr>
        <w:t xml:space="preserve"> </w:t>
      </w:r>
      <w:r w:rsidR="00207C34">
        <w:rPr>
          <w:rFonts w:ascii="Times New Roman" w:hAnsi="Times New Roman" w:cs="Times New Roman"/>
          <w:sz w:val="24"/>
          <w:szCs w:val="24"/>
        </w:rPr>
        <w:t>у реализације две активности из свог делокруга.</w:t>
      </w:r>
    </w:p>
    <w:p w14:paraId="33E333FC" w14:textId="77777777" w:rsidR="00207C34" w:rsidRDefault="00DA5C86" w:rsidP="00207C34">
      <w:pPr>
        <w:spacing w:after="120"/>
        <w:ind w:firstLine="720"/>
        <w:rPr>
          <w:rFonts w:ascii="Times New Roman" w:hAnsi="Times New Roman" w:cs="Times New Roman"/>
          <w:sz w:val="24"/>
          <w:szCs w:val="24"/>
        </w:rPr>
      </w:pPr>
      <w:r>
        <w:rPr>
          <w:rFonts w:ascii="Times New Roman" w:hAnsi="Times New Roman" w:cs="Times New Roman"/>
          <w:sz w:val="24"/>
          <w:szCs w:val="24"/>
        </w:rPr>
        <w:t>Активности обухваћене овим видом подршке подразумевале су</w:t>
      </w:r>
      <w:r w:rsidR="00207C34">
        <w:rPr>
          <w:rFonts w:ascii="Times New Roman" w:hAnsi="Times New Roman" w:cs="Times New Roman"/>
          <w:sz w:val="24"/>
          <w:szCs w:val="24"/>
        </w:rPr>
        <w:t>:</w:t>
      </w:r>
    </w:p>
    <w:p w14:paraId="2E4E176D" w14:textId="77777777" w:rsidR="00DA5C86" w:rsidRDefault="00207C34" w:rsidP="00D761C3">
      <w:pPr>
        <w:pStyle w:val="ListParagraph"/>
        <w:numPr>
          <w:ilvl w:val="0"/>
          <w:numId w:val="13"/>
        </w:numPr>
        <w:spacing w:after="120"/>
        <w:contextualSpacing w:val="0"/>
        <w:jc w:val="both"/>
        <w:rPr>
          <w:rFonts w:ascii="Times New Roman" w:hAnsi="Times New Roman" w:cs="Times New Roman"/>
          <w:sz w:val="24"/>
          <w:szCs w:val="24"/>
        </w:rPr>
      </w:pPr>
      <w:r>
        <w:rPr>
          <w:rFonts w:ascii="Times New Roman" w:hAnsi="Times New Roman" w:cs="Times New Roman"/>
          <w:sz w:val="24"/>
          <w:szCs w:val="24"/>
        </w:rPr>
        <w:t>припрем</w:t>
      </w:r>
      <w:r w:rsidR="00DA5C86">
        <w:rPr>
          <w:rFonts w:ascii="Times New Roman" w:hAnsi="Times New Roman" w:cs="Times New Roman"/>
          <w:sz w:val="24"/>
          <w:szCs w:val="24"/>
        </w:rPr>
        <w:t>у</w:t>
      </w:r>
      <w:r w:rsidR="009301BE">
        <w:rPr>
          <w:rFonts w:ascii="Times New Roman" w:hAnsi="Times New Roman" w:cs="Times New Roman"/>
          <w:sz w:val="24"/>
          <w:szCs w:val="24"/>
        </w:rPr>
        <w:t xml:space="preserve"> </w:t>
      </w:r>
      <w:r w:rsidR="00DA5C86">
        <w:rPr>
          <w:rFonts w:ascii="Times New Roman" w:hAnsi="Times New Roman" w:cs="Times New Roman"/>
          <w:sz w:val="24"/>
          <w:szCs w:val="24"/>
        </w:rPr>
        <w:t>Нацрта</w:t>
      </w:r>
      <w:r w:rsidR="009301BE">
        <w:rPr>
          <w:rFonts w:ascii="Times New Roman" w:hAnsi="Times New Roman" w:cs="Times New Roman"/>
          <w:sz w:val="24"/>
          <w:szCs w:val="24"/>
        </w:rPr>
        <w:t xml:space="preserve"> </w:t>
      </w:r>
      <w:r w:rsidR="00DA5C86">
        <w:rPr>
          <w:rFonts w:ascii="Times New Roman" w:hAnsi="Times New Roman" w:cs="Times New Roman"/>
          <w:sz w:val="24"/>
          <w:szCs w:val="24"/>
        </w:rPr>
        <w:t>с</w:t>
      </w:r>
      <w:r>
        <w:rPr>
          <w:rFonts w:ascii="Times New Roman" w:hAnsi="Times New Roman" w:cs="Times New Roman"/>
          <w:sz w:val="24"/>
          <w:szCs w:val="24"/>
        </w:rPr>
        <w:t>мерница</w:t>
      </w:r>
      <w:r w:rsidRPr="00207C34">
        <w:rPr>
          <w:rFonts w:ascii="Times New Roman" w:hAnsi="Times New Roman" w:cs="Times New Roman"/>
          <w:sz w:val="24"/>
          <w:szCs w:val="24"/>
        </w:rPr>
        <w:t xml:space="preserve"> за укључивање организација цивилног друштва у радне групе за израду предлога докумената јавних политика и нацрта, односно предлога прописа</w:t>
      </w:r>
      <w:r w:rsidR="00DA5C86">
        <w:rPr>
          <w:rFonts w:ascii="Times New Roman" w:hAnsi="Times New Roman" w:cs="Times New Roman"/>
          <w:sz w:val="24"/>
          <w:szCs w:val="24"/>
        </w:rPr>
        <w:t xml:space="preserve"> и спровођење консултативног процеса кроз одржавање две фокус групе у раној фази и</w:t>
      </w:r>
      <w:r w:rsidR="00FE6510">
        <w:rPr>
          <w:rFonts w:ascii="Times New Roman" w:hAnsi="Times New Roman" w:cs="Times New Roman"/>
          <w:sz w:val="24"/>
          <w:szCs w:val="24"/>
        </w:rPr>
        <w:t>зраде акта, а затим и прикупљање</w:t>
      </w:r>
      <w:r w:rsidR="00DA5C86">
        <w:rPr>
          <w:rFonts w:ascii="Times New Roman" w:hAnsi="Times New Roman" w:cs="Times New Roman"/>
          <w:sz w:val="24"/>
          <w:szCs w:val="24"/>
        </w:rPr>
        <w:t xml:space="preserve"> коментара електронским путем и одржавање округлог стола</w:t>
      </w:r>
      <w:r w:rsidR="00241D13">
        <w:rPr>
          <w:rFonts w:ascii="Times New Roman" w:hAnsi="Times New Roman" w:cs="Times New Roman"/>
          <w:sz w:val="24"/>
          <w:szCs w:val="24"/>
        </w:rPr>
        <w:t xml:space="preserve"> </w:t>
      </w:r>
      <w:r w:rsidR="00FE6510">
        <w:rPr>
          <w:rFonts w:ascii="Times New Roman" w:hAnsi="Times New Roman" w:cs="Times New Roman"/>
          <w:sz w:val="24"/>
          <w:szCs w:val="24"/>
        </w:rPr>
        <w:t>поводом припремљеног Нацрта</w:t>
      </w:r>
      <w:r w:rsidR="00DA5C86">
        <w:rPr>
          <w:rFonts w:ascii="Times New Roman" w:hAnsi="Times New Roman" w:cs="Times New Roman"/>
          <w:sz w:val="24"/>
          <w:szCs w:val="24"/>
        </w:rPr>
        <w:t>;</w:t>
      </w:r>
      <w:r w:rsidR="00DA5C86">
        <w:rPr>
          <w:rStyle w:val="FootnoteReference"/>
          <w:rFonts w:ascii="Times New Roman" w:hAnsi="Times New Roman" w:cs="Times New Roman"/>
          <w:sz w:val="24"/>
          <w:szCs w:val="24"/>
        </w:rPr>
        <w:footnoteReference w:id="2"/>
      </w:r>
    </w:p>
    <w:p w14:paraId="04E57204" w14:textId="77777777" w:rsidR="00207C34" w:rsidRDefault="00DA5C86" w:rsidP="00D761C3">
      <w:pPr>
        <w:pStyle w:val="ListParagraph"/>
        <w:numPr>
          <w:ilvl w:val="0"/>
          <w:numId w:val="13"/>
        </w:numPr>
        <w:spacing w:after="120"/>
        <w:jc w:val="both"/>
        <w:rPr>
          <w:rFonts w:ascii="Times New Roman" w:hAnsi="Times New Roman" w:cs="Times New Roman"/>
          <w:sz w:val="24"/>
          <w:szCs w:val="24"/>
        </w:rPr>
      </w:pPr>
      <w:r>
        <w:rPr>
          <w:rFonts w:ascii="Times New Roman" w:hAnsi="Times New Roman" w:cs="Times New Roman"/>
          <w:sz w:val="24"/>
          <w:szCs w:val="24"/>
        </w:rPr>
        <w:t>израду упоредне анализе о институционалним механизмима за сарадњу са цивилним друштвом у државама-чланицама Европске уније и региону, са препорукама за формирање саветодавног тела Владе у Републици Србији, као и реализацију консултативног састанка са представницима организација цивилног друштва поводом израђене анализе и на основу ње припремљеног концепта за оснивање наведеног тела у Републици Србији;</w:t>
      </w:r>
      <w:r>
        <w:rPr>
          <w:rStyle w:val="FootnoteReference"/>
          <w:rFonts w:ascii="Times New Roman" w:hAnsi="Times New Roman" w:cs="Times New Roman"/>
          <w:sz w:val="24"/>
          <w:szCs w:val="24"/>
        </w:rPr>
        <w:footnoteReference w:id="3"/>
      </w:r>
    </w:p>
    <w:p w14:paraId="7153A684" w14:textId="0846DD0F" w:rsidR="00FE6510" w:rsidRDefault="00FE6510" w:rsidP="00FE6510">
      <w:pPr>
        <w:spacing w:after="120"/>
        <w:ind w:firstLine="720"/>
        <w:jc w:val="both"/>
        <w:rPr>
          <w:rFonts w:ascii="Times New Roman" w:hAnsi="Times New Roman" w:cs="Times New Roman"/>
          <w:sz w:val="24"/>
          <w:szCs w:val="24"/>
        </w:rPr>
      </w:pPr>
      <w:r>
        <w:rPr>
          <w:rFonts w:ascii="Times New Roman" w:hAnsi="Times New Roman" w:cs="Times New Roman"/>
          <w:sz w:val="24"/>
          <w:szCs w:val="24"/>
        </w:rPr>
        <w:t>Поред наведене директне техничке подршке, Канцеларије је као партнерска институција била укључена у реализацију других активности овог пројекта у оквиру компоненте која је посвећена унапређењу процеса јавних консултација и учешћа заинтересованих страна и циљних гру</w:t>
      </w:r>
      <w:r w:rsidR="003E4242">
        <w:rPr>
          <w:rFonts w:ascii="Times New Roman" w:hAnsi="Times New Roman" w:cs="Times New Roman"/>
          <w:sz w:val="24"/>
          <w:szCs w:val="24"/>
        </w:rPr>
        <w:t>па у доношењу прописа и докумен</w:t>
      </w:r>
      <w:r>
        <w:rPr>
          <w:rFonts w:ascii="Times New Roman" w:hAnsi="Times New Roman" w:cs="Times New Roman"/>
          <w:sz w:val="24"/>
          <w:szCs w:val="24"/>
        </w:rPr>
        <w:t xml:space="preserve">ата јавних политика. </w:t>
      </w:r>
    </w:p>
    <w:p w14:paraId="31281675" w14:textId="77777777" w:rsidR="00FE6510" w:rsidRDefault="00FE6510" w:rsidP="00FE6510">
      <w:pPr>
        <w:spacing w:after="120"/>
        <w:ind w:firstLine="720"/>
        <w:jc w:val="both"/>
        <w:rPr>
          <w:rFonts w:ascii="Times New Roman" w:hAnsi="Times New Roman" w:cs="Times New Roman"/>
          <w:sz w:val="24"/>
          <w:szCs w:val="24"/>
        </w:rPr>
      </w:pPr>
      <w:r>
        <w:rPr>
          <w:rFonts w:ascii="Times New Roman" w:hAnsi="Times New Roman" w:cs="Times New Roman"/>
          <w:sz w:val="24"/>
          <w:szCs w:val="24"/>
        </w:rPr>
        <w:t xml:space="preserve">У складу са тим, представници Канцеларије били су део делегације органа државне управе (заједно са представницима </w:t>
      </w:r>
      <w:r w:rsidRPr="00FE6510">
        <w:rPr>
          <w:rFonts w:ascii="Times New Roman" w:hAnsi="Times New Roman" w:cs="Times New Roman"/>
          <w:sz w:val="24"/>
          <w:szCs w:val="24"/>
        </w:rPr>
        <w:t>Генералног секретаријата Владе Републике Србије, Министарства државне управе и локалне самоуправе, Републичког секретаријата за законодавство, Републичког секретаријата за јавне политике и Кабинета председника Владе Републике Србије</w:t>
      </w:r>
      <w:r>
        <w:rPr>
          <w:rFonts w:ascii="Times New Roman" w:hAnsi="Times New Roman" w:cs="Times New Roman"/>
          <w:sz w:val="24"/>
          <w:szCs w:val="24"/>
        </w:rPr>
        <w:t xml:space="preserve">) која је у периоду од 20. до 24. октобра 2019. </w:t>
      </w:r>
      <w:r w:rsidR="00E33D96">
        <w:rPr>
          <w:rFonts w:ascii="Times New Roman" w:hAnsi="Times New Roman" w:cs="Times New Roman"/>
          <w:sz w:val="24"/>
          <w:szCs w:val="24"/>
        </w:rPr>
        <w:t xml:space="preserve">године обавила студијску посету органима Републике Хрватске у циљу размене знања и искустава </w:t>
      </w:r>
      <w:r w:rsidR="00FD11AA">
        <w:rPr>
          <w:rFonts w:ascii="Times New Roman" w:hAnsi="Times New Roman" w:cs="Times New Roman"/>
          <w:sz w:val="24"/>
          <w:szCs w:val="24"/>
        </w:rPr>
        <w:t>у области</w:t>
      </w:r>
      <w:r w:rsidR="00E33D96">
        <w:rPr>
          <w:rFonts w:ascii="Times New Roman" w:hAnsi="Times New Roman" w:cs="Times New Roman"/>
          <w:sz w:val="24"/>
          <w:szCs w:val="24"/>
        </w:rPr>
        <w:t xml:space="preserve"> креирања јавних политика, законодавног процеса, учешћа грађана у њима и сарадњи са организацијама цивилног друштва.</w:t>
      </w:r>
      <w:r w:rsidR="00E33D96">
        <w:rPr>
          <w:rStyle w:val="FootnoteReference"/>
          <w:rFonts w:ascii="Times New Roman" w:hAnsi="Times New Roman" w:cs="Times New Roman"/>
          <w:sz w:val="24"/>
          <w:szCs w:val="24"/>
        </w:rPr>
        <w:footnoteReference w:id="4"/>
      </w:r>
    </w:p>
    <w:p w14:paraId="69F24DC2" w14:textId="77777777" w:rsidR="00241D13" w:rsidRDefault="00241D13" w:rsidP="00FE6510">
      <w:pPr>
        <w:spacing w:after="120"/>
        <w:ind w:firstLine="720"/>
        <w:jc w:val="both"/>
        <w:rPr>
          <w:rFonts w:ascii="Times New Roman" w:hAnsi="Times New Roman" w:cs="Times New Roman"/>
          <w:sz w:val="24"/>
          <w:szCs w:val="24"/>
        </w:rPr>
      </w:pPr>
    </w:p>
    <w:p w14:paraId="0F9E01B7" w14:textId="77777777" w:rsidR="00241D13" w:rsidRPr="00241D13" w:rsidRDefault="00241D13" w:rsidP="00FE6510">
      <w:pPr>
        <w:spacing w:after="120"/>
        <w:ind w:firstLine="720"/>
        <w:jc w:val="both"/>
        <w:rPr>
          <w:rFonts w:ascii="Times New Roman" w:hAnsi="Times New Roman" w:cs="Times New Roman"/>
          <w:sz w:val="24"/>
          <w:szCs w:val="24"/>
        </w:rPr>
      </w:pPr>
    </w:p>
    <w:p w14:paraId="19C82B09" w14:textId="2A7AED17" w:rsidR="00241D13" w:rsidRPr="00241D13" w:rsidRDefault="000F13D7" w:rsidP="007B62EC">
      <w:pPr>
        <w:pStyle w:val="Heading3"/>
      </w:pPr>
      <w:bookmarkStart w:id="7" w:name="_Toc42000698"/>
      <w:r>
        <w:t xml:space="preserve">1.2. Подршка пројекта </w:t>
      </w:r>
      <w:r w:rsidRPr="000F13D7">
        <w:t>"Отворени подаци - отворене могућности"</w:t>
      </w:r>
      <w:bookmarkEnd w:id="7"/>
    </w:p>
    <w:p w14:paraId="53901C4C" w14:textId="33A19910" w:rsidR="00F42EAA" w:rsidRPr="00CF48AA" w:rsidRDefault="00F42EAA" w:rsidP="00241D13">
      <w:pPr>
        <w:spacing w:after="120"/>
        <w:ind w:firstLine="720"/>
        <w:jc w:val="both"/>
        <w:rPr>
          <w:rFonts w:ascii="Times New Roman" w:hAnsi="Times New Roman" w:cs="Times New Roman"/>
          <w:sz w:val="24"/>
          <w:szCs w:val="24"/>
        </w:rPr>
      </w:pPr>
      <w:r w:rsidRPr="0038226A">
        <w:rPr>
          <w:rFonts w:ascii="Times New Roman" w:hAnsi="Times New Roman" w:cs="Times New Roman"/>
          <w:sz w:val="24"/>
          <w:szCs w:val="24"/>
        </w:rPr>
        <w:t xml:space="preserve">Уз подршку пројекта </w:t>
      </w:r>
      <w:r w:rsidRPr="003E4242">
        <w:rPr>
          <w:rFonts w:ascii="Times New Roman" w:hAnsi="Times New Roman" w:cs="Times New Roman"/>
          <w:b/>
          <w:sz w:val="24"/>
          <w:szCs w:val="24"/>
        </w:rPr>
        <w:t>"Отворени подаци - отворене могућности"</w:t>
      </w:r>
      <w:r w:rsidRPr="0038226A">
        <w:rPr>
          <w:rFonts w:ascii="Times New Roman" w:hAnsi="Times New Roman" w:cs="Times New Roman"/>
          <w:sz w:val="24"/>
          <w:szCs w:val="24"/>
        </w:rPr>
        <w:t xml:space="preserve"> који спроводи Програм Уједињених нација за развој</w:t>
      </w:r>
      <w:r w:rsidRPr="004B62E6">
        <w:rPr>
          <w:rFonts w:ascii="Times New Roman" w:hAnsi="Times New Roman" w:cs="Times New Roman"/>
          <w:sz w:val="24"/>
          <w:szCs w:val="24"/>
        </w:rPr>
        <w:t xml:space="preserve"> (UNDP) у партнерству са Канцеларијом за информационе технологије и електронску управу, уз подршку Светске банке, Фонда за добру управу Уједињеног Краљевства и Шведске агенције </w:t>
      </w:r>
      <w:r w:rsidR="007E7C8C" w:rsidRPr="004B62E6">
        <w:rPr>
          <w:rFonts w:ascii="Times New Roman" w:hAnsi="Times New Roman" w:cs="Times New Roman"/>
          <w:sz w:val="24"/>
          <w:szCs w:val="24"/>
        </w:rPr>
        <w:t xml:space="preserve">за међународни развој и сарадњу, </w:t>
      </w:r>
      <w:r w:rsidRPr="004B62E6">
        <w:rPr>
          <w:rFonts w:ascii="Times New Roman" w:hAnsi="Times New Roman" w:cs="Times New Roman"/>
          <w:sz w:val="24"/>
          <w:szCs w:val="24"/>
        </w:rPr>
        <w:t xml:space="preserve">Канцеларија </w:t>
      </w:r>
      <w:r w:rsidR="007E7C8C" w:rsidRPr="00CF48AA">
        <w:rPr>
          <w:rFonts w:ascii="Times New Roman" w:hAnsi="Times New Roman" w:cs="Times New Roman"/>
          <w:sz w:val="24"/>
          <w:szCs w:val="24"/>
        </w:rPr>
        <w:t>је током 2019. године реализовала две активности из свог делокруга:</w:t>
      </w:r>
    </w:p>
    <w:p w14:paraId="78338231" w14:textId="7785665D" w:rsidR="007E7C8C" w:rsidRDefault="007E7C8C" w:rsidP="00CF48AA">
      <w:pPr>
        <w:pStyle w:val="ListParagraph"/>
        <w:numPr>
          <w:ilvl w:val="0"/>
          <w:numId w:val="28"/>
        </w:numPr>
        <w:spacing w:after="120"/>
        <w:ind w:left="1434" w:hanging="357"/>
        <w:contextualSpacing w:val="0"/>
        <w:jc w:val="both"/>
        <w:rPr>
          <w:rFonts w:ascii="Times New Roman" w:hAnsi="Times New Roman" w:cs="Times New Roman"/>
          <w:sz w:val="24"/>
          <w:szCs w:val="24"/>
        </w:rPr>
      </w:pPr>
      <w:r w:rsidRPr="004B62E6">
        <w:rPr>
          <w:rFonts w:ascii="Times New Roman" w:hAnsi="Times New Roman" w:cs="Times New Roman"/>
          <w:sz w:val="24"/>
          <w:szCs w:val="24"/>
        </w:rPr>
        <w:t xml:space="preserve">израђена је апликације за прикупљање података и приказ Календара јавних конкурса за финансирање пројеката и програма удружења и других организација цивилног друштва из средстава буџета органа </w:t>
      </w:r>
      <w:r w:rsidR="00976FBB">
        <w:rPr>
          <w:rFonts w:ascii="Times New Roman" w:hAnsi="Times New Roman" w:cs="Times New Roman"/>
          <w:sz w:val="24"/>
          <w:szCs w:val="24"/>
        </w:rPr>
        <w:t>јавне</w:t>
      </w:r>
      <w:r w:rsidR="00976FBB" w:rsidRPr="004B62E6">
        <w:rPr>
          <w:rFonts w:ascii="Times New Roman" w:hAnsi="Times New Roman" w:cs="Times New Roman"/>
          <w:sz w:val="24"/>
          <w:szCs w:val="24"/>
        </w:rPr>
        <w:t xml:space="preserve"> </w:t>
      </w:r>
      <w:r w:rsidRPr="004B62E6">
        <w:rPr>
          <w:rFonts w:ascii="Times New Roman" w:hAnsi="Times New Roman" w:cs="Times New Roman"/>
          <w:sz w:val="24"/>
          <w:szCs w:val="24"/>
        </w:rPr>
        <w:t xml:space="preserve">управе. Календар је доступан на интернет страници Канцеларије, на адреси </w:t>
      </w:r>
      <w:hyperlink r:id="rId11" w:history="1">
        <w:r w:rsidRPr="004B62E6">
          <w:rPr>
            <w:rStyle w:val="Hyperlink"/>
            <w:rFonts w:ascii="Times New Roman" w:hAnsi="Times New Roman" w:cs="Times New Roman"/>
            <w:sz w:val="24"/>
            <w:szCs w:val="24"/>
          </w:rPr>
          <w:t>https://konkursi.civilnodrustvo.gov.rs/naslovna</w:t>
        </w:r>
      </w:hyperlink>
      <w:r w:rsidRPr="004B62E6">
        <w:rPr>
          <w:rFonts w:ascii="Times New Roman" w:hAnsi="Times New Roman" w:cs="Times New Roman"/>
          <w:sz w:val="24"/>
          <w:szCs w:val="24"/>
        </w:rPr>
        <w:t xml:space="preserve"> .</w:t>
      </w:r>
      <w:r w:rsidRPr="004B62E6">
        <w:rPr>
          <w:rStyle w:val="FootnoteReference"/>
          <w:rFonts w:ascii="Times New Roman" w:hAnsi="Times New Roman" w:cs="Times New Roman"/>
          <w:sz w:val="24"/>
          <w:szCs w:val="24"/>
        </w:rPr>
        <w:footnoteReference w:id="5"/>
      </w:r>
    </w:p>
    <w:p w14:paraId="1E0D5195" w14:textId="47F4289C" w:rsidR="00956F64" w:rsidRDefault="0038226A" w:rsidP="00073813">
      <w:pPr>
        <w:pStyle w:val="ListParagraph"/>
        <w:numPr>
          <w:ilvl w:val="0"/>
          <w:numId w:val="28"/>
        </w:numPr>
        <w:spacing w:after="120"/>
        <w:jc w:val="both"/>
        <w:rPr>
          <w:rFonts w:ascii="Times New Roman" w:hAnsi="Times New Roman" w:cs="Times New Roman"/>
          <w:sz w:val="24"/>
          <w:szCs w:val="24"/>
        </w:rPr>
      </w:pPr>
      <w:r>
        <w:rPr>
          <w:rFonts w:ascii="Times New Roman" w:hAnsi="Times New Roman" w:cs="Times New Roman"/>
          <w:sz w:val="24"/>
          <w:szCs w:val="24"/>
        </w:rPr>
        <w:t>припремљена су</w:t>
      </w:r>
      <w:r w:rsidRPr="0038226A">
        <w:rPr>
          <w:rFonts w:ascii="Times New Roman" w:hAnsi="Times New Roman" w:cs="Times New Roman"/>
          <w:sz w:val="24"/>
          <w:szCs w:val="24"/>
        </w:rPr>
        <w:t xml:space="preserve"> и </w:t>
      </w:r>
      <w:r>
        <w:rPr>
          <w:rFonts w:ascii="Times New Roman" w:hAnsi="Times New Roman" w:cs="Times New Roman"/>
          <w:sz w:val="24"/>
          <w:szCs w:val="24"/>
        </w:rPr>
        <w:t>на Порталу отворених података објављена</w:t>
      </w:r>
      <w:r w:rsidRPr="0038226A">
        <w:rPr>
          <w:rFonts w:ascii="Times New Roman" w:hAnsi="Times New Roman" w:cs="Times New Roman"/>
          <w:sz w:val="24"/>
          <w:szCs w:val="24"/>
        </w:rPr>
        <w:t xml:space="preserve"> два сета података </w:t>
      </w:r>
      <w:r w:rsidR="004B62E6">
        <w:rPr>
          <w:rFonts w:ascii="Times New Roman" w:hAnsi="Times New Roman" w:cs="Times New Roman"/>
          <w:sz w:val="24"/>
          <w:szCs w:val="24"/>
        </w:rPr>
        <w:t>- п</w:t>
      </w:r>
      <w:r w:rsidRPr="0038226A">
        <w:rPr>
          <w:rFonts w:ascii="Times New Roman" w:hAnsi="Times New Roman" w:cs="Times New Roman"/>
          <w:sz w:val="24"/>
          <w:szCs w:val="24"/>
        </w:rPr>
        <w:t>рви сет чине подаци о броју и структури цивилног друштва у Републици Србији у одређеном временском пресеку, а други подаци из Календара јавних конкурса за финансирање пројеката и програма организација цивилног друштва из средстава буџета органа јавне управе Републике Србије за 2019. годину.</w:t>
      </w:r>
      <w:r w:rsidR="004B62E6">
        <w:rPr>
          <w:rFonts w:ascii="Times New Roman" w:hAnsi="Times New Roman" w:cs="Times New Roman"/>
          <w:sz w:val="24"/>
          <w:szCs w:val="24"/>
        </w:rPr>
        <w:t xml:space="preserve"> Поред тога, преузимане су активности у правцу израде апликације која ће омогућити ефикаснију претрагу Регистра удружења и Регистра задужбина и фондација у циљу обезбеђивања лакшег приступа подацима о регистрованим организацијама цивилног друштва у Републици Србији.</w:t>
      </w:r>
      <w:r w:rsidR="004B62E6">
        <w:rPr>
          <w:rStyle w:val="FootnoteReference"/>
          <w:rFonts w:ascii="Times New Roman" w:hAnsi="Times New Roman" w:cs="Times New Roman"/>
          <w:sz w:val="24"/>
          <w:szCs w:val="24"/>
        </w:rPr>
        <w:footnoteReference w:id="6"/>
      </w:r>
    </w:p>
    <w:p w14:paraId="764C68B0" w14:textId="77777777" w:rsidR="00956F64" w:rsidRPr="00956F64" w:rsidRDefault="00956F64" w:rsidP="00956F64"/>
    <w:p w14:paraId="317A34DE" w14:textId="77777777" w:rsidR="00956F64" w:rsidRPr="00956F64" w:rsidRDefault="00956F64" w:rsidP="00956F64"/>
    <w:p w14:paraId="2CFC7181" w14:textId="77777777" w:rsidR="00956F64" w:rsidRPr="00956F64" w:rsidRDefault="00956F64" w:rsidP="00956F64"/>
    <w:p w14:paraId="38D62D89" w14:textId="77777777" w:rsidR="00956F64" w:rsidRPr="00956F64" w:rsidRDefault="00956F64" w:rsidP="00956F64"/>
    <w:p w14:paraId="3B91556A" w14:textId="77777777" w:rsidR="00956F64" w:rsidRPr="00956F64" w:rsidRDefault="00956F64" w:rsidP="00956F64"/>
    <w:p w14:paraId="354665E2" w14:textId="77777777" w:rsidR="00956F64" w:rsidRPr="00956F64" w:rsidRDefault="00956F64" w:rsidP="00956F64"/>
    <w:p w14:paraId="10B9C7C8" w14:textId="77777777" w:rsidR="00956F64" w:rsidRPr="00956F64" w:rsidRDefault="00956F64" w:rsidP="00956F64"/>
    <w:p w14:paraId="1061765B" w14:textId="77777777" w:rsidR="00956F64" w:rsidRPr="00956F64" w:rsidRDefault="00956F64" w:rsidP="00956F64"/>
    <w:p w14:paraId="394DA418" w14:textId="77777777" w:rsidR="00956F64" w:rsidRPr="00956F64" w:rsidRDefault="00956F64" w:rsidP="00956F64"/>
    <w:p w14:paraId="7CC6C8CD" w14:textId="5B947B9C" w:rsidR="00956F64" w:rsidRDefault="00956F64" w:rsidP="00956F64"/>
    <w:p w14:paraId="6A57030F" w14:textId="06FB5F27" w:rsidR="00CF48AA" w:rsidRPr="00956F64" w:rsidRDefault="00956F64" w:rsidP="00956F64">
      <w:pPr>
        <w:tabs>
          <w:tab w:val="left" w:pos="2970"/>
        </w:tabs>
      </w:pPr>
      <w:r>
        <w:tab/>
      </w:r>
    </w:p>
    <w:p w14:paraId="138589BF" w14:textId="49BCC363" w:rsidR="005C4FBC" w:rsidRPr="00976FBB" w:rsidRDefault="005C4FBC" w:rsidP="007B62EC">
      <w:pPr>
        <w:pStyle w:val="Heading3"/>
      </w:pPr>
      <w:bookmarkStart w:id="8" w:name="_Toc42000699"/>
      <w:r w:rsidRPr="00976FBB">
        <w:rPr>
          <w:lang w:val="en-US"/>
        </w:rPr>
        <w:lastRenderedPageBreak/>
        <w:t xml:space="preserve">1.3 </w:t>
      </w:r>
      <w:r w:rsidR="00073813" w:rsidRPr="00976FBB">
        <w:t>Промоција Програма „Европа за грађане и грађанке“</w:t>
      </w:r>
      <w:bookmarkEnd w:id="8"/>
    </w:p>
    <w:p w14:paraId="3B2DB65C" w14:textId="46C8A265" w:rsidR="0018704C" w:rsidRPr="00976FBB" w:rsidRDefault="0018704C" w:rsidP="002B737D">
      <w:pPr>
        <w:pStyle w:val="Heading2"/>
        <w:spacing w:before="120"/>
        <w:ind w:firstLine="708"/>
        <w:rPr>
          <w:color w:val="auto"/>
        </w:rPr>
      </w:pPr>
      <w:bookmarkStart w:id="9" w:name="_Toc42000700"/>
      <w:bookmarkEnd w:id="4"/>
      <w:bookmarkEnd w:id="5"/>
      <w:r w:rsidRPr="00976FBB">
        <w:rPr>
          <w:color w:val="auto"/>
        </w:rPr>
        <w:t xml:space="preserve">Канцеларија за сарадњу са цивилним друштвом је од </w:t>
      </w:r>
      <w:r w:rsidR="00D40F70" w:rsidRPr="00976FBB">
        <w:rPr>
          <w:color w:val="auto"/>
        </w:rPr>
        <w:t>201</w:t>
      </w:r>
      <w:r w:rsidR="00D40F70" w:rsidRPr="00976FBB">
        <w:rPr>
          <w:color w:val="auto"/>
          <w:lang w:val="en-US"/>
        </w:rPr>
        <w:t>2</w:t>
      </w:r>
      <w:r w:rsidRPr="00976FBB">
        <w:rPr>
          <w:color w:val="auto"/>
        </w:rPr>
        <w:t xml:space="preserve">. године национална контакт тачка за Програм Европске уније „Европа за грађане и грађанке“ </w:t>
      </w:r>
      <w:r w:rsidR="00073813" w:rsidRPr="00976FBB">
        <w:rPr>
          <w:color w:val="auto"/>
        </w:rPr>
        <w:t xml:space="preserve">кojи имa зa циљ </w:t>
      </w:r>
      <w:r w:rsidRPr="00976FBB">
        <w:rPr>
          <w:color w:val="auto"/>
        </w:rPr>
        <w:t>подстицање</w:t>
      </w:r>
      <w:r w:rsidR="00073813" w:rsidRPr="00976FBB">
        <w:rPr>
          <w:color w:val="auto"/>
        </w:rPr>
        <w:t xml:space="preserve"> сaрaдњe измeђу зeмaљa учeсницa Прoгрaмa у рaзличитим oблaстимa кoje су вeзaнe зajeдничким пoлитикaмa</w:t>
      </w:r>
      <w:r w:rsidRPr="00976FBB">
        <w:rPr>
          <w:color w:val="auto"/>
        </w:rPr>
        <w:t>, као и прoмoвисaњe европског идентитета и европског грађанства.</w:t>
      </w:r>
      <w:bookmarkEnd w:id="9"/>
    </w:p>
    <w:p w14:paraId="7D1D985E" w14:textId="2B40112D" w:rsidR="0018704C" w:rsidRPr="00976FBB" w:rsidRDefault="0018704C" w:rsidP="002B737D">
      <w:pPr>
        <w:pStyle w:val="Heading2"/>
        <w:spacing w:before="120"/>
        <w:ind w:firstLine="708"/>
        <w:rPr>
          <w:color w:val="auto"/>
          <w:bdr w:val="none" w:sz="0" w:space="0" w:color="auto" w:frame="1"/>
        </w:rPr>
      </w:pPr>
      <w:bookmarkStart w:id="10" w:name="_Toc42000701"/>
      <w:r w:rsidRPr="00976FBB">
        <w:rPr>
          <w:color w:val="auto"/>
        </w:rPr>
        <w:t>Овај прoгрaм, ако и остали програми</w:t>
      </w:r>
      <w:r w:rsidR="00073813" w:rsidRPr="00976FBB">
        <w:rPr>
          <w:color w:val="auto"/>
        </w:rPr>
        <w:t xml:space="preserve"> Eврoпскe униje</w:t>
      </w:r>
      <w:r w:rsidRPr="00976FBB">
        <w:rPr>
          <w:color w:val="auto"/>
        </w:rPr>
        <w:t>,</w:t>
      </w:r>
      <w:r w:rsidR="00073813" w:rsidRPr="00976FBB">
        <w:rPr>
          <w:color w:val="auto"/>
        </w:rPr>
        <w:t xml:space="preserve"> првeнствeнo </w:t>
      </w:r>
      <w:r w:rsidRPr="00976FBB">
        <w:rPr>
          <w:color w:val="auto"/>
        </w:rPr>
        <w:t>је нaмeњeн</w:t>
      </w:r>
      <w:r w:rsidR="00073813" w:rsidRPr="00976FBB">
        <w:rPr>
          <w:color w:val="auto"/>
        </w:rPr>
        <w:t xml:space="preserve"> зeмљaмa члaницaмa</w:t>
      </w:r>
      <w:r w:rsidRPr="00976FBB">
        <w:rPr>
          <w:color w:val="auto"/>
        </w:rPr>
        <w:t>,</w:t>
      </w:r>
      <w:r w:rsidR="00073813" w:rsidRPr="00976FBB">
        <w:rPr>
          <w:color w:val="auto"/>
        </w:rPr>
        <w:t xml:space="preserve"> aли </w:t>
      </w:r>
      <w:r w:rsidRPr="00976FBB">
        <w:rPr>
          <w:color w:val="auto"/>
        </w:rPr>
        <w:t>је истовременом oтвoрeн</w:t>
      </w:r>
      <w:r w:rsidR="00073813" w:rsidRPr="00976FBB">
        <w:rPr>
          <w:color w:val="auto"/>
        </w:rPr>
        <w:t xml:space="preserve"> и зa зeмљe кoje су у прoцeсу приступaњa з</w:t>
      </w:r>
      <w:r w:rsidRPr="00976FBB">
        <w:rPr>
          <w:color w:val="auto"/>
        </w:rPr>
        <w:t>a члaнствo у Eврoпскoj Униjи. С</w:t>
      </w:r>
      <w:r w:rsidR="00073813" w:rsidRPr="00976FBB">
        <w:rPr>
          <w:color w:val="auto"/>
        </w:rPr>
        <w:t xml:space="preserve"> oбзирoм дa нe дoпринoсe општeм буџeту Eврoпскe униje, зeмљe које нису члaницe имају обавезу плaћања члaнaрине зa учeствoвaњe у Прoгрaму.</w:t>
      </w:r>
      <w:r w:rsidRPr="00976FBB">
        <w:rPr>
          <w:color w:val="auto"/>
        </w:rPr>
        <w:t xml:space="preserve"> У том смислу, </w:t>
      </w:r>
      <w:r w:rsidRPr="00976FBB">
        <w:rPr>
          <w:color w:val="auto"/>
          <w:bdr w:val="none" w:sz="0" w:space="0" w:color="auto" w:frame="1"/>
        </w:rPr>
        <w:t>г</w:t>
      </w:r>
      <w:r w:rsidR="00073813" w:rsidRPr="00976FBB">
        <w:rPr>
          <w:color w:val="auto"/>
          <w:bdr w:val="none" w:sz="0" w:space="0" w:color="auto" w:frame="1"/>
        </w:rPr>
        <w:t xml:space="preserve">oдишњи финaнсиjски дoпринoс кojи Рeпубликa Србиja уплaћује кaкo би учeствoвaлa у Прoгрaму </w:t>
      </w:r>
      <w:r w:rsidRPr="00976FBB">
        <w:rPr>
          <w:color w:val="auto"/>
          <w:bdr w:val="none" w:sz="0" w:space="0" w:color="auto" w:frame="1"/>
        </w:rPr>
        <w:t>„</w:t>
      </w:r>
      <w:r w:rsidR="00073813" w:rsidRPr="00976FBB">
        <w:rPr>
          <w:color w:val="auto"/>
          <w:bdr w:val="none" w:sz="0" w:space="0" w:color="auto" w:frame="1"/>
        </w:rPr>
        <w:t>Eврoпa зa грaђaнe и грaђaнкe</w:t>
      </w:r>
      <w:r w:rsidRPr="00976FBB">
        <w:rPr>
          <w:color w:val="auto"/>
          <w:bdr w:val="none" w:sz="0" w:space="0" w:color="auto" w:frame="1"/>
        </w:rPr>
        <w:t>“</w:t>
      </w:r>
      <w:r w:rsidR="00073813" w:rsidRPr="00976FBB">
        <w:rPr>
          <w:color w:val="auto"/>
          <w:bdr w:val="none" w:sz="0" w:space="0" w:color="auto" w:frame="1"/>
        </w:rPr>
        <w:t xml:space="preserve"> изнoси 55.000 eврa што омогућава организацијама цивилног друштва и јединицама локалне самоуправе да конкуришу за средства у оквиру овог Програма. Годишњи изнoс чланарине се обезбеђује из буџeтa Републике Србије, односно из буџета Канцеларије за сарадњу са цивилним друштвом и из срeдстaвa прe</w:t>
      </w:r>
      <w:r w:rsidR="003E4242" w:rsidRPr="00976FBB">
        <w:rPr>
          <w:color w:val="auto"/>
          <w:bdr w:val="none" w:sz="0" w:space="0" w:color="auto" w:frame="1"/>
        </w:rPr>
        <w:t>т</w:t>
      </w:r>
      <w:r w:rsidR="00073813" w:rsidRPr="00976FBB">
        <w:rPr>
          <w:color w:val="auto"/>
          <w:bdr w:val="none" w:sz="0" w:space="0" w:color="auto" w:frame="1"/>
        </w:rPr>
        <w:t>приступнe пoмoћи.</w:t>
      </w:r>
      <w:r w:rsidR="00D40F70" w:rsidRPr="00976FBB">
        <w:rPr>
          <w:color w:val="auto"/>
          <w:bdr w:val="none" w:sz="0" w:space="0" w:color="auto" w:frame="1"/>
          <w:lang w:val="en-US"/>
        </w:rPr>
        <w:t xml:space="preserve"> </w:t>
      </w:r>
      <w:r w:rsidR="00D40F70" w:rsidRPr="00976FBB">
        <w:rPr>
          <w:color w:val="auto"/>
          <w:bdr w:val="none" w:sz="0" w:space="0" w:color="auto" w:frame="1"/>
        </w:rPr>
        <w:t>Све именоване контакт тачке такође у току године добијају оперативну подршку од стране ЕАЦЕА агенције у циљу ширег информисања потенцијалних учесника Програма и промоцију већ одобрених пројеката.</w:t>
      </w:r>
      <w:bookmarkEnd w:id="10"/>
    </w:p>
    <w:p w14:paraId="60357638" w14:textId="2A89E54E" w:rsidR="000F05A6" w:rsidRPr="003745F3" w:rsidRDefault="0018704C" w:rsidP="003745F3">
      <w:pPr>
        <w:pStyle w:val="Heading2"/>
        <w:spacing w:before="120"/>
        <w:ind w:firstLine="708"/>
        <w:rPr>
          <w:color w:val="auto"/>
          <w:bdr w:val="none" w:sz="0" w:space="0" w:color="auto" w:frame="1"/>
          <w:lang w:val="en-US"/>
        </w:rPr>
      </w:pPr>
      <w:bookmarkStart w:id="11" w:name="_Toc42000702"/>
      <w:r w:rsidRPr="00976FBB">
        <w:rPr>
          <w:color w:val="auto"/>
          <w:bdr w:val="none" w:sz="0" w:space="0" w:color="auto" w:frame="1"/>
        </w:rPr>
        <w:t>Као национална контакт тачка, Канцеларија континуирано предузима активности у правцу промоције Програма у Републици Србији и пружа стручну и техничку подршку корисницима у припреми пројектних предлога.</w:t>
      </w:r>
      <w:r w:rsidR="004B14A4" w:rsidRPr="00976FBB">
        <w:rPr>
          <w:rStyle w:val="FootnoteReference"/>
          <w:color w:val="auto"/>
          <w:bdr w:val="none" w:sz="0" w:space="0" w:color="auto" w:frame="1"/>
        </w:rPr>
        <w:footnoteReference w:id="7"/>
      </w:r>
      <w:bookmarkEnd w:id="11"/>
    </w:p>
    <w:p w14:paraId="03A669CD" w14:textId="5E8AF52F" w:rsidR="000F05A6" w:rsidRDefault="000F05A6" w:rsidP="00CB4574"/>
    <w:p w14:paraId="13ECF0EE" w14:textId="77777777" w:rsidR="000F05A6" w:rsidRDefault="000F05A6" w:rsidP="00CB4574"/>
    <w:p w14:paraId="21E54A8A" w14:textId="77777777" w:rsidR="007B62EC" w:rsidRDefault="007B62EC" w:rsidP="00CB4574"/>
    <w:p w14:paraId="74695331" w14:textId="77777777" w:rsidR="007B62EC" w:rsidRDefault="007B62EC" w:rsidP="00CB4574"/>
    <w:p w14:paraId="07A96E73" w14:textId="77777777" w:rsidR="007B62EC" w:rsidRDefault="007B62EC" w:rsidP="00CB4574"/>
    <w:p w14:paraId="09FED79F" w14:textId="77777777" w:rsidR="007B62EC" w:rsidRDefault="007B62EC" w:rsidP="00CB4574"/>
    <w:p w14:paraId="10A297D3" w14:textId="77777777" w:rsidR="007B62EC" w:rsidRDefault="007B62EC" w:rsidP="00CB4574"/>
    <w:p w14:paraId="48A741CF" w14:textId="77777777" w:rsidR="007B62EC" w:rsidRDefault="007B62EC" w:rsidP="00CB4574"/>
    <w:p w14:paraId="539478F7" w14:textId="77777777" w:rsidR="007B62EC" w:rsidRDefault="007B62EC" w:rsidP="00CB4574"/>
    <w:p w14:paraId="01F1829C" w14:textId="77777777" w:rsidR="007B62EC" w:rsidRDefault="007B62EC" w:rsidP="00CB4574"/>
    <w:p w14:paraId="292C5D36" w14:textId="77777777" w:rsidR="007B62EC" w:rsidRDefault="007B62EC" w:rsidP="00CB4574"/>
    <w:p w14:paraId="26009F7C" w14:textId="77777777" w:rsidR="007B62EC" w:rsidRDefault="007B62EC" w:rsidP="00CB4574"/>
    <w:p w14:paraId="00F331BD" w14:textId="77777777" w:rsidR="007B62EC" w:rsidRDefault="007B62EC" w:rsidP="00CB4574"/>
    <w:p w14:paraId="0CC7E366" w14:textId="77777777" w:rsidR="007B62EC" w:rsidRDefault="007B62EC" w:rsidP="00CB4574"/>
    <w:p w14:paraId="6B6B7B52" w14:textId="77777777" w:rsidR="007B62EC" w:rsidRPr="00CB4574" w:rsidRDefault="007B62EC" w:rsidP="00CB4574"/>
    <w:p w14:paraId="3D2F0163" w14:textId="77777777" w:rsidR="0038412B" w:rsidRPr="005A5534" w:rsidRDefault="0038412B" w:rsidP="00870097">
      <w:pPr>
        <w:pStyle w:val="Heading1"/>
        <w:rPr>
          <w:lang w:val="ru-RU"/>
        </w:rPr>
      </w:pPr>
      <w:bookmarkStart w:id="12" w:name="_Toc42000703"/>
      <w:r w:rsidRPr="00D05628">
        <w:lastRenderedPageBreak/>
        <w:t>2. ПЛАНИРАЊЕ И СТВАРАЊЕ ПОДСТИЦАЈНОГ ОКРУЖЕЊА ЗА РАЗВОЈ ЦИВИЛНОГ ДРУШТВА</w:t>
      </w:r>
      <w:bookmarkEnd w:id="12"/>
    </w:p>
    <w:p w14:paraId="4F550E4D" w14:textId="41B17526"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Стварање подстицајног окружења за развој цивилног друштва представља процес у оквиру којег се настоји успоставити афирмативан оквир за деловање цивилног друштва у одређеној, ужој или широј заједници. Овај оквир, по правилу, подразумева доношење прописа и друге регулативе која стимулише оснивање, рад и развој организација цивилног друштва, али и њихово укључивање у процесе одлучивања, са једне, и обезбеђивање транспарентног фина</w:t>
      </w:r>
      <w:r w:rsidR="008A77E9">
        <w:rPr>
          <w:rFonts w:ascii="Times New Roman" w:hAnsi="Times New Roman" w:cs="Times New Roman"/>
          <w:sz w:val="24"/>
          <w:szCs w:val="24"/>
        </w:rPr>
        <w:t>н</w:t>
      </w:r>
      <w:r w:rsidRPr="00D05628">
        <w:rPr>
          <w:rFonts w:ascii="Times New Roman" w:hAnsi="Times New Roman" w:cs="Times New Roman"/>
          <w:sz w:val="24"/>
          <w:szCs w:val="24"/>
        </w:rPr>
        <w:t>сирања цивилног друштва из буџетских средстава, са друге стране, уз потпуно, правовремено и објективно информисање од стране органа власти.</w:t>
      </w:r>
    </w:p>
    <w:p w14:paraId="0D1289ED" w14:textId="77777777" w:rsidR="00B1337D"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У том смислу, Канцеларија је током </w:t>
      </w:r>
      <w:r w:rsidR="00FD11AA" w:rsidRPr="00D05628">
        <w:rPr>
          <w:rFonts w:ascii="Times New Roman" w:hAnsi="Times New Roman" w:cs="Times New Roman"/>
          <w:sz w:val="24"/>
          <w:szCs w:val="24"/>
        </w:rPr>
        <w:t>201</w:t>
      </w:r>
      <w:r w:rsidR="00FD11AA">
        <w:rPr>
          <w:rFonts w:ascii="Times New Roman" w:hAnsi="Times New Roman" w:cs="Times New Roman"/>
          <w:sz w:val="24"/>
          <w:szCs w:val="24"/>
        </w:rPr>
        <w:t>9</w:t>
      </w:r>
      <w:r w:rsidRPr="00D05628">
        <w:rPr>
          <w:rFonts w:ascii="Times New Roman" w:hAnsi="Times New Roman" w:cs="Times New Roman"/>
          <w:sz w:val="24"/>
          <w:szCs w:val="24"/>
        </w:rPr>
        <w:t xml:space="preserve">. године наставила са континуираним активностима у правцу редовног информисања цивилног друштва, унапређења окружења за рад и развој цивилног друштва и његову сарадњу са органима јавне управе, пре свега у процесу доношења прописа и креирања јавних политика, и подизању нивоа транспарентности у додели буџетских средстава са сва три нивоа власти. </w:t>
      </w:r>
    </w:p>
    <w:p w14:paraId="1B41F66F" w14:textId="77777777" w:rsidR="0038412B" w:rsidRPr="00D05628" w:rsidRDefault="00B1337D" w:rsidP="00E95173">
      <w:pPr>
        <w:ind w:firstLine="720"/>
        <w:jc w:val="both"/>
        <w:rPr>
          <w:rFonts w:ascii="Times New Roman" w:hAnsi="Times New Roman" w:cs="Times New Roman"/>
          <w:sz w:val="24"/>
          <w:szCs w:val="24"/>
        </w:rPr>
      </w:pPr>
      <w:r>
        <w:rPr>
          <w:rFonts w:ascii="Times New Roman" w:hAnsi="Times New Roman" w:cs="Times New Roman"/>
          <w:sz w:val="24"/>
          <w:szCs w:val="24"/>
        </w:rPr>
        <w:t>Значајну</w:t>
      </w:r>
      <w:r w:rsidR="003C35A4" w:rsidRPr="003C35A4">
        <w:rPr>
          <w:rFonts w:ascii="Times New Roman" w:hAnsi="Times New Roman" w:cs="Times New Roman"/>
          <w:sz w:val="24"/>
          <w:szCs w:val="24"/>
        </w:rPr>
        <w:t xml:space="preserve"> </w:t>
      </w:r>
      <w:r w:rsidR="00FD11AA" w:rsidRPr="00D05628">
        <w:rPr>
          <w:rFonts w:ascii="Times New Roman" w:hAnsi="Times New Roman" w:cs="Times New Roman"/>
          <w:sz w:val="24"/>
          <w:szCs w:val="24"/>
        </w:rPr>
        <w:t>новин</w:t>
      </w:r>
      <w:r w:rsidR="00FD11AA">
        <w:rPr>
          <w:rFonts w:ascii="Times New Roman" w:hAnsi="Times New Roman" w:cs="Times New Roman"/>
          <w:sz w:val="24"/>
          <w:szCs w:val="24"/>
        </w:rPr>
        <w:t>у</w:t>
      </w:r>
      <w:r w:rsidR="003C35A4" w:rsidRPr="003C35A4">
        <w:rPr>
          <w:rFonts w:ascii="Times New Roman" w:hAnsi="Times New Roman" w:cs="Times New Roman"/>
          <w:sz w:val="24"/>
          <w:szCs w:val="24"/>
        </w:rPr>
        <w:t xml:space="preserve"> </w:t>
      </w:r>
      <w:r w:rsidR="0038412B" w:rsidRPr="00D05628">
        <w:rPr>
          <w:rFonts w:ascii="Times New Roman" w:hAnsi="Times New Roman" w:cs="Times New Roman"/>
          <w:sz w:val="24"/>
          <w:szCs w:val="24"/>
        </w:rPr>
        <w:t>у раду Канцеларије током претходне године представља укључивање у процес отварања података којима Канцеларија располаже, а у складу са општим реформским процесима у овој области.</w:t>
      </w:r>
    </w:p>
    <w:p w14:paraId="4C97AFAE" w14:textId="77777777" w:rsidR="0038412B" w:rsidRPr="00D05628" w:rsidRDefault="0038412B" w:rsidP="0038412B">
      <w:pPr>
        <w:ind w:firstLine="567"/>
        <w:jc w:val="both"/>
        <w:rPr>
          <w:rFonts w:ascii="Times New Roman" w:hAnsi="Times New Roman" w:cs="Times New Roman"/>
          <w:sz w:val="24"/>
          <w:szCs w:val="24"/>
        </w:rPr>
      </w:pPr>
    </w:p>
    <w:p w14:paraId="723B7841" w14:textId="77777777" w:rsidR="0038412B" w:rsidRPr="00D05628" w:rsidRDefault="0038412B" w:rsidP="0038412B">
      <w:pPr>
        <w:keepNext/>
        <w:keepLines/>
        <w:numPr>
          <w:ilvl w:val="2"/>
          <w:numId w:val="0"/>
        </w:numPr>
        <w:ind w:left="720" w:hanging="720"/>
        <w:jc w:val="both"/>
        <w:outlineLvl w:val="2"/>
        <w:rPr>
          <w:rFonts w:ascii="Times New Roman" w:eastAsiaTheme="majorEastAsia" w:hAnsi="Times New Roman" w:cs="Times New Roman"/>
          <w:b/>
          <w:bCs/>
          <w:color w:val="4F81BD" w:themeColor="accent1"/>
          <w:sz w:val="24"/>
          <w:szCs w:val="24"/>
        </w:rPr>
      </w:pPr>
      <w:bookmarkStart w:id="13" w:name="_Toc42000704"/>
      <w:r w:rsidRPr="00D05628">
        <w:rPr>
          <w:rFonts w:ascii="Times New Roman" w:hAnsi="Times New Roman" w:cs="Times New Roman"/>
          <w:b/>
          <w:color w:val="4F81BD" w:themeColor="accent1"/>
          <w:sz w:val="24"/>
          <w:szCs w:val="24"/>
        </w:rPr>
        <w:t>2.1. Информисање цивилног друштва</w:t>
      </w:r>
      <w:bookmarkEnd w:id="13"/>
    </w:p>
    <w:p w14:paraId="6E8151D8" w14:textId="77777777" w:rsidR="0038412B" w:rsidRPr="00D05628" w:rsidRDefault="0038412B" w:rsidP="0038412B">
      <w:pPr>
        <w:ind w:firstLine="567"/>
        <w:jc w:val="both"/>
        <w:rPr>
          <w:rFonts w:ascii="Times New Roman" w:hAnsi="Times New Roman" w:cs="Times New Roman"/>
          <w:sz w:val="24"/>
          <w:szCs w:val="24"/>
        </w:rPr>
      </w:pPr>
    </w:p>
    <w:p w14:paraId="722DAB99" w14:textId="77777777"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Потпуно, објективно и правовремено информисање јавности, посебно организација цивилног друштва, почетни је и неопходан корак ка успостављању дијалога и даљем укључивању цивилног друштва у процесе одлучивања, а тиме и у изградњи поверења и сарадње између два сектора.  </w:t>
      </w:r>
    </w:p>
    <w:p w14:paraId="5D1D0E95" w14:textId="5749EFDB"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Канцеларија је током </w:t>
      </w:r>
      <w:r w:rsidR="00E02DD1" w:rsidRPr="00D05628">
        <w:rPr>
          <w:rFonts w:ascii="Times New Roman" w:hAnsi="Times New Roman" w:cs="Times New Roman"/>
          <w:sz w:val="24"/>
          <w:szCs w:val="24"/>
        </w:rPr>
        <w:t>201</w:t>
      </w:r>
      <w:r w:rsidR="00E02DD1">
        <w:rPr>
          <w:rFonts w:ascii="Times New Roman" w:hAnsi="Times New Roman" w:cs="Times New Roman"/>
          <w:sz w:val="24"/>
          <w:szCs w:val="24"/>
        </w:rPr>
        <w:t>9</w:t>
      </w:r>
      <w:r w:rsidRPr="00D05628">
        <w:rPr>
          <w:rFonts w:ascii="Times New Roman" w:hAnsi="Times New Roman" w:cs="Times New Roman"/>
          <w:sz w:val="24"/>
          <w:szCs w:val="24"/>
        </w:rPr>
        <w:t>. године наставила праксу редовног информисања цивилног друштва користећи се званичном интернет страницом, мејлинг листом и друштвеним мрежама, али и организацијом и учешћем на бројним догађајима. На овај начин Канцеларија дистрибуира информације о својим активностима и друге вести и обавештења важн</w:t>
      </w:r>
      <w:r w:rsidR="00B1337D">
        <w:rPr>
          <w:rFonts w:ascii="Times New Roman" w:hAnsi="Times New Roman" w:cs="Times New Roman"/>
          <w:sz w:val="24"/>
          <w:szCs w:val="24"/>
        </w:rPr>
        <w:t>а за цивилни сектор, посебно оне</w:t>
      </w:r>
      <w:r w:rsidRPr="00D05628">
        <w:rPr>
          <w:rFonts w:ascii="Times New Roman" w:hAnsi="Times New Roman" w:cs="Times New Roman"/>
          <w:sz w:val="24"/>
          <w:szCs w:val="24"/>
        </w:rPr>
        <w:t xml:space="preserve"> која се тичу промена у регулативи и права и обавеза </w:t>
      </w:r>
      <w:r w:rsidR="00086708" w:rsidRPr="00D05628">
        <w:rPr>
          <w:rFonts w:ascii="Times New Roman" w:hAnsi="Times New Roman" w:cs="Times New Roman"/>
          <w:sz w:val="24"/>
          <w:szCs w:val="24"/>
        </w:rPr>
        <w:t>кој</w:t>
      </w:r>
      <w:r w:rsidR="00086708">
        <w:rPr>
          <w:rFonts w:ascii="Times New Roman" w:hAnsi="Times New Roman" w:cs="Times New Roman"/>
          <w:sz w:val="24"/>
          <w:szCs w:val="24"/>
        </w:rPr>
        <w:t>и</w:t>
      </w:r>
      <w:r w:rsidR="004972B3">
        <w:rPr>
          <w:rFonts w:ascii="Times New Roman" w:hAnsi="Times New Roman" w:cs="Times New Roman"/>
          <w:sz w:val="24"/>
          <w:szCs w:val="24"/>
        </w:rPr>
        <w:t xml:space="preserve"> </w:t>
      </w:r>
      <w:r w:rsidRPr="00D05628">
        <w:rPr>
          <w:rFonts w:ascii="Times New Roman" w:hAnsi="Times New Roman" w:cs="Times New Roman"/>
          <w:sz w:val="24"/>
          <w:szCs w:val="24"/>
        </w:rPr>
        <w:t xml:space="preserve">су </w:t>
      </w:r>
      <w:r w:rsidR="00086708" w:rsidRPr="00D05628">
        <w:rPr>
          <w:rFonts w:ascii="Times New Roman" w:hAnsi="Times New Roman" w:cs="Times New Roman"/>
          <w:sz w:val="24"/>
          <w:szCs w:val="24"/>
        </w:rPr>
        <w:t>прописан</w:t>
      </w:r>
      <w:r w:rsidR="00086708">
        <w:rPr>
          <w:rFonts w:ascii="Times New Roman" w:hAnsi="Times New Roman" w:cs="Times New Roman"/>
          <w:sz w:val="24"/>
          <w:szCs w:val="24"/>
        </w:rPr>
        <w:t>и</w:t>
      </w:r>
      <w:r w:rsidR="004972B3">
        <w:rPr>
          <w:rFonts w:ascii="Times New Roman" w:hAnsi="Times New Roman" w:cs="Times New Roman"/>
          <w:sz w:val="24"/>
          <w:szCs w:val="24"/>
        </w:rPr>
        <w:t xml:space="preserve"> </w:t>
      </w:r>
      <w:r w:rsidRPr="00D05628">
        <w:rPr>
          <w:rFonts w:ascii="Times New Roman" w:hAnsi="Times New Roman" w:cs="Times New Roman"/>
          <w:sz w:val="24"/>
          <w:szCs w:val="24"/>
        </w:rPr>
        <w:t>за цивилно друштво. Такође, поменутим начинима цивилно друштво се обавештава о актуелним позивима за учешће у различитим видовима консултација приликом припреме прописа и докумената јавних политика, јавним конкурсима за финансирање/суфинансирање програма/пројеката, позивима на обуке, конференције и друге скупов</w:t>
      </w:r>
      <w:r w:rsidR="004972B3">
        <w:rPr>
          <w:rFonts w:ascii="Times New Roman" w:hAnsi="Times New Roman" w:cs="Times New Roman"/>
          <w:sz w:val="24"/>
          <w:szCs w:val="24"/>
        </w:rPr>
        <w:t>е намењене учешћу цивилног друш</w:t>
      </w:r>
      <w:r w:rsidRPr="00D05628">
        <w:rPr>
          <w:rFonts w:ascii="Times New Roman" w:hAnsi="Times New Roman" w:cs="Times New Roman"/>
          <w:sz w:val="24"/>
          <w:szCs w:val="24"/>
        </w:rPr>
        <w:t>тва.</w:t>
      </w:r>
    </w:p>
    <w:p w14:paraId="3EC549AA" w14:textId="4A83793A" w:rsidR="0038412B" w:rsidRPr="00D05628" w:rsidRDefault="00086708" w:rsidP="00E95173">
      <w:pPr>
        <w:spacing w:after="120"/>
        <w:ind w:firstLine="720"/>
        <w:jc w:val="both"/>
        <w:rPr>
          <w:rFonts w:ascii="Times New Roman" w:hAnsi="Times New Roman" w:cs="Times New Roman"/>
          <w:sz w:val="24"/>
          <w:szCs w:val="24"/>
        </w:rPr>
      </w:pPr>
      <w:r>
        <w:rPr>
          <w:rFonts w:ascii="Times New Roman" w:hAnsi="Times New Roman" w:cs="Times New Roman"/>
          <w:sz w:val="24"/>
          <w:szCs w:val="24"/>
        </w:rPr>
        <w:t>Поред редовног информисања о активностима Канцеларије, н</w:t>
      </w:r>
      <w:r w:rsidR="0038412B" w:rsidRPr="00D05628">
        <w:rPr>
          <w:rFonts w:ascii="Times New Roman" w:hAnsi="Times New Roman" w:cs="Times New Roman"/>
          <w:sz w:val="24"/>
          <w:szCs w:val="24"/>
        </w:rPr>
        <w:t xml:space="preserve">ека од најзначајнијих обавештења </w:t>
      </w:r>
      <w:r w:rsidRPr="00D05628">
        <w:rPr>
          <w:rFonts w:ascii="Times New Roman" w:hAnsi="Times New Roman" w:cs="Times New Roman"/>
          <w:sz w:val="24"/>
          <w:szCs w:val="24"/>
        </w:rPr>
        <w:t>објављен</w:t>
      </w:r>
      <w:r>
        <w:rPr>
          <w:rFonts w:ascii="Times New Roman" w:hAnsi="Times New Roman" w:cs="Times New Roman"/>
          <w:sz w:val="24"/>
          <w:szCs w:val="24"/>
        </w:rPr>
        <w:t>а</w:t>
      </w:r>
      <w:r w:rsidR="004972B3">
        <w:rPr>
          <w:rFonts w:ascii="Times New Roman" w:hAnsi="Times New Roman" w:cs="Times New Roman"/>
          <w:sz w:val="24"/>
          <w:szCs w:val="24"/>
        </w:rPr>
        <w:t xml:space="preserve"> </w:t>
      </w:r>
      <w:r w:rsidR="0038412B" w:rsidRPr="00D05628">
        <w:rPr>
          <w:rFonts w:ascii="Times New Roman" w:hAnsi="Times New Roman" w:cs="Times New Roman"/>
          <w:sz w:val="24"/>
          <w:szCs w:val="24"/>
        </w:rPr>
        <w:t xml:space="preserve">током </w:t>
      </w:r>
      <w:r w:rsidR="00E02DD1" w:rsidRPr="00D05628">
        <w:rPr>
          <w:rFonts w:ascii="Times New Roman" w:hAnsi="Times New Roman" w:cs="Times New Roman"/>
          <w:sz w:val="24"/>
          <w:szCs w:val="24"/>
        </w:rPr>
        <w:t>201</w:t>
      </w:r>
      <w:r w:rsidR="00E02DD1">
        <w:rPr>
          <w:rFonts w:ascii="Times New Roman" w:hAnsi="Times New Roman" w:cs="Times New Roman"/>
          <w:sz w:val="24"/>
          <w:szCs w:val="24"/>
        </w:rPr>
        <w:t>9</w:t>
      </w:r>
      <w:r w:rsidR="0038412B" w:rsidRPr="00D05628">
        <w:rPr>
          <w:rFonts w:ascii="Times New Roman" w:hAnsi="Times New Roman" w:cs="Times New Roman"/>
          <w:sz w:val="24"/>
          <w:szCs w:val="24"/>
        </w:rPr>
        <w:t>. године која се тичу рада организација цивилног друштва и сарадње са органима јавне управе обухватају:</w:t>
      </w:r>
    </w:p>
    <w:p w14:paraId="31A7C8F0" w14:textId="77777777" w:rsidR="0038412B" w:rsidRPr="00D05628" w:rsidRDefault="0038412B" w:rsidP="00460BB6">
      <w:pPr>
        <w:numPr>
          <w:ilvl w:val="0"/>
          <w:numId w:val="4"/>
        </w:numPr>
        <w:spacing w:after="120"/>
        <w:jc w:val="both"/>
        <w:rPr>
          <w:rFonts w:ascii="Times New Roman" w:hAnsi="Times New Roman" w:cs="Times New Roman"/>
          <w:sz w:val="24"/>
          <w:szCs w:val="24"/>
        </w:rPr>
      </w:pPr>
      <w:r w:rsidRPr="00D05628">
        <w:rPr>
          <w:rFonts w:ascii="Times New Roman" w:hAnsi="Times New Roman" w:cs="Times New Roman"/>
          <w:sz w:val="24"/>
          <w:szCs w:val="24"/>
        </w:rPr>
        <w:t xml:space="preserve">обавештења о </w:t>
      </w:r>
      <w:r w:rsidRPr="00D05628">
        <w:rPr>
          <w:rFonts w:ascii="Times New Roman" w:hAnsi="Times New Roman" w:cs="Times New Roman"/>
          <w:b/>
          <w:sz w:val="24"/>
          <w:szCs w:val="24"/>
        </w:rPr>
        <w:t xml:space="preserve">усвајању прописа значајних за укључивање организација цивилног друштва у процес припреме прописа и </w:t>
      </w:r>
      <w:r w:rsidRPr="00D05628">
        <w:rPr>
          <w:rFonts w:ascii="Times New Roman" w:hAnsi="Times New Roman" w:cs="Times New Roman"/>
          <w:b/>
          <w:sz w:val="24"/>
          <w:szCs w:val="24"/>
        </w:rPr>
        <w:lastRenderedPageBreak/>
        <w:t>докумената јавних политика</w:t>
      </w:r>
      <w:r w:rsidRPr="00D05628">
        <w:rPr>
          <w:rFonts w:ascii="Times New Roman" w:hAnsi="Times New Roman" w:cs="Times New Roman"/>
          <w:sz w:val="24"/>
          <w:szCs w:val="24"/>
        </w:rPr>
        <w:t xml:space="preserve"> као што су </w:t>
      </w:r>
      <w:r w:rsidR="00460BB6">
        <w:rPr>
          <w:rFonts w:ascii="Times New Roman" w:hAnsi="Times New Roman" w:cs="Times New Roman"/>
          <w:sz w:val="24"/>
          <w:szCs w:val="24"/>
        </w:rPr>
        <w:t>Урeдба</w:t>
      </w:r>
      <w:r w:rsidR="00460BB6" w:rsidRPr="00460BB6">
        <w:rPr>
          <w:rFonts w:ascii="Times New Roman" w:hAnsi="Times New Roman" w:cs="Times New Roman"/>
          <w:sz w:val="24"/>
          <w:szCs w:val="24"/>
        </w:rPr>
        <w:t xml:space="preserve"> o мeтoдoлoгиjи упрaвљaњa jaвним пoлитикaмa, aнaлизи eфeкaтa jaвних пoлитикa и прoписa и сaдржajу пojeдинaчних дoкумeнaтa jaвних пoлитикa</w:t>
      </w:r>
      <w:r w:rsidRPr="00D05628">
        <w:rPr>
          <w:rFonts w:ascii="Times New Roman" w:hAnsi="Times New Roman" w:cs="Times New Roman"/>
          <w:sz w:val="24"/>
          <w:szCs w:val="24"/>
          <w:vertAlign w:val="superscript"/>
        </w:rPr>
        <w:footnoteReference w:id="8"/>
      </w:r>
      <w:r w:rsidR="001C4857">
        <w:rPr>
          <w:rFonts w:ascii="Times New Roman" w:hAnsi="Times New Roman" w:cs="Times New Roman"/>
          <w:sz w:val="24"/>
          <w:szCs w:val="24"/>
        </w:rPr>
        <w:t xml:space="preserve">и </w:t>
      </w:r>
      <w:r w:rsidR="00460BB6" w:rsidRPr="00460BB6">
        <w:rPr>
          <w:rFonts w:ascii="Times New Roman" w:hAnsi="Times New Roman" w:cs="Times New Roman"/>
          <w:sz w:val="24"/>
          <w:szCs w:val="24"/>
        </w:rPr>
        <w:t>Правилник о смерницима добре праксе за остваривање учешћа јавности у припреми нацрта закона и других прописа и аката</w:t>
      </w:r>
      <w:r w:rsidRPr="00D05628">
        <w:rPr>
          <w:rFonts w:ascii="Times New Roman" w:hAnsi="Times New Roman" w:cs="Times New Roman"/>
          <w:sz w:val="24"/>
          <w:szCs w:val="24"/>
          <w:vertAlign w:val="superscript"/>
        </w:rPr>
        <w:footnoteReference w:id="9"/>
      </w:r>
      <w:r w:rsidRPr="00D05628">
        <w:rPr>
          <w:rFonts w:ascii="Times New Roman" w:hAnsi="Times New Roman" w:cs="Times New Roman"/>
          <w:sz w:val="24"/>
          <w:szCs w:val="24"/>
        </w:rPr>
        <w:t>;</w:t>
      </w:r>
    </w:p>
    <w:p w14:paraId="0CD47249" w14:textId="77777777" w:rsidR="0038412B" w:rsidRPr="00D05628" w:rsidRDefault="0038412B" w:rsidP="008A587C">
      <w:pPr>
        <w:numPr>
          <w:ilvl w:val="0"/>
          <w:numId w:val="4"/>
        </w:numPr>
        <w:spacing w:after="120"/>
        <w:jc w:val="both"/>
        <w:rPr>
          <w:rFonts w:ascii="Times New Roman" w:hAnsi="Times New Roman" w:cs="Times New Roman"/>
          <w:sz w:val="24"/>
          <w:szCs w:val="24"/>
        </w:rPr>
      </w:pPr>
      <w:r w:rsidRPr="00D05628">
        <w:rPr>
          <w:rFonts w:ascii="Times New Roman" w:hAnsi="Times New Roman" w:cs="Times New Roman"/>
          <w:sz w:val="24"/>
          <w:szCs w:val="24"/>
        </w:rPr>
        <w:t xml:space="preserve">обавештења о </w:t>
      </w:r>
      <w:r w:rsidR="008A587C">
        <w:rPr>
          <w:rFonts w:ascii="Times New Roman" w:hAnsi="Times New Roman" w:cs="Times New Roman"/>
          <w:b/>
          <w:sz w:val="24"/>
          <w:szCs w:val="24"/>
        </w:rPr>
        <w:t>раду на прописима и документима јавних политика од значаја за сарадњу органа јавне управе и организација цивилног друштва</w:t>
      </w:r>
      <w:r w:rsidRPr="00D05628">
        <w:rPr>
          <w:rFonts w:ascii="Times New Roman" w:hAnsi="Times New Roman" w:cs="Times New Roman"/>
          <w:sz w:val="24"/>
          <w:szCs w:val="24"/>
        </w:rPr>
        <w:t xml:space="preserve"> као што су </w:t>
      </w:r>
      <w:r w:rsidR="001C4857">
        <w:rPr>
          <w:rFonts w:ascii="Times New Roman" w:hAnsi="Times New Roman" w:cs="Times New Roman"/>
          <w:sz w:val="24"/>
          <w:szCs w:val="24"/>
        </w:rPr>
        <w:t>Закон</w:t>
      </w:r>
      <w:r w:rsidR="008A587C" w:rsidRPr="008A587C">
        <w:rPr>
          <w:rFonts w:ascii="Times New Roman" w:hAnsi="Times New Roman" w:cs="Times New Roman"/>
          <w:sz w:val="24"/>
          <w:szCs w:val="24"/>
        </w:rPr>
        <w:t xml:space="preserve"> о референдуму и народној иницијативи</w:t>
      </w:r>
      <w:r w:rsidRPr="00D05628">
        <w:rPr>
          <w:rFonts w:ascii="Times New Roman" w:hAnsi="Times New Roman" w:cs="Times New Roman"/>
          <w:sz w:val="24"/>
          <w:szCs w:val="24"/>
          <w:vertAlign w:val="superscript"/>
        </w:rPr>
        <w:footnoteReference w:id="10"/>
      </w:r>
      <w:r w:rsidRPr="00D05628">
        <w:rPr>
          <w:rFonts w:ascii="Times New Roman" w:hAnsi="Times New Roman" w:cs="Times New Roman"/>
          <w:sz w:val="24"/>
          <w:szCs w:val="24"/>
        </w:rPr>
        <w:t xml:space="preserve"> и </w:t>
      </w:r>
      <w:r w:rsidR="008A587C">
        <w:rPr>
          <w:rFonts w:ascii="Times New Roman" w:hAnsi="Times New Roman" w:cs="Times New Roman"/>
          <w:sz w:val="24"/>
          <w:szCs w:val="24"/>
        </w:rPr>
        <w:t>, Стратегија реформе јавне управе након 2021. године</w:t>
      </w:r>
      <w:r w:rsidRPr="00D05628">
        <w:rPr>
          <w:rFonts w:ascii="Times New Roman" w:hAnsi="Times New Roman" w:cs="Times New Roman"/>
          <w:sz w:val="24"/>
          <w:szCs w:val="24"/>
          <w:vertAlign w:val="superscript"/>
        </w:rPr>
        <w:footnoteReference w:id="11"/>
      </w:r>
      <w:r w:rsidR="008A587C">
        <w:rPr>
          <w:rFonts w:ascii="Times New Roman" w:hAnsi="Times New Roman" w:cs="Times New Roman"/>
          <w:sz w:val="24"/>
          <w:szCs w:val="24"/>
        </w:rPr>
        <w:t xml:space="preserve"> и Акциони план за Поглавље 23</w:t>
      </w:r>
      <w:r w:rsidR="008A587C">
        <w:rPr>
          <w:rStyle w:val="FootnoteReference"/>
          <w:rFonts w:ascii="Times New Roman" w:hAnsi="Times New Roman" w:cs="Times New Roman"/>
          <w:sz w:val="24"/>
          <w:szCs w:val="24"/>
        </w:rPr>
        <w:footnoteReference w:id="12"/>
      </w:r>
      <w:r w:rsidRPr="00D05628">
        <w:rPr>
          <w:rFonts w:ascii="Times New Roman" w:hAnsi="Times New Roman" w:cs="Times New Roman"/>
          <w:sz w:val="24"/>
          <w:szCs w:val="24"/>
        </w:rPr>
        <w:t>;</w:t>
      </w:r>
    </w:p>
    <w:p w14:paraId="4D311EDB" w14:textId="3F9E22C7" w:rsidR="0038412B" w:rsidRPr="00D05628" w:rsidRDefault="0038412B" w:rsidP="008F5C59">
      <w:pPr>
        <w:numPr>
          <w:ilvl w:val="0"/>
          <w:numId w:val="4"/>
        </w:numPr>
        <w:spacing w:after="120"/>
        <w:jc w:val="both"/>
        <w:rPr>
          <w:rFonts w:ascii="Times New Roman" w:hAnsi="Times New Roman" w:cs="Times New Roman"/>
          <w:sz w:val="24"/>
          <w:szCs w:val="24"/>
        </w:rPr>
      </w:pPr>
      <w:r w:rsidRPr="00D05628">
        <w:rPr>
          <w:rFonts w:ascii="Times New Roman" w:hAnsi="Times New Roman" w:cs="Times New Roman"/>
          <w:sz w:val="24"/>
          <w:szCs w:val="24"/>
        </w:rPr>
        <w:t xml:space="preserve">обавештења </w:t>
      </w:r>
      <w:r w:rsidRPr="00D05628">
        <w:rPr>
          <w:rFonts w:ascii="Times New Roman" w:hAnsi="Times New Roman" w:cs="Times New Roman"/>
          <w:b/>
          <w:sz w:val="24"/>
          <w:szCs w:val="24"/>
        </w:rPr>
        <w:t xml:space="preserve">о </w:t>
      </w:r>
      <w:r w:rsidR="001C4857">
        <w:rPr>
          <w:rFonts w:ascii="Times New Roman" w:hAnsi="Times New Roman" w:cs="Times New Roman"/>
          <w:b/>
          <w:sz w:val="24"/>
          <w:szCs w:val="24"/>
        </w:rPr>
        <w:t xml:space="preserve">другим активностима од значаја за сарадњу </w:t>
      </w:r>
      <w:r w:rsidR="00086708" w:rsidRPr="00086708">
        <w:rPr>
          <w:rFonts w:ascii="Times New Roman" w:hAnsi="Times New Roman" w:cs="Times New Roman"/>
          <w:b/>
          <w:sz w:val="24"/>
          <w:szCs w:val="24"/>
        </w:rPr>
        <w:t xml:space="preserve">органа јавне управе и организација цивилног друштва </w:t>
      </w:r>
      <w:r w:rsidR="00086708">
        <w:rPr>
          <w:rFonts w:ascii="Times New Roman" w:hAnsi="Times New Roman" w:cs="Times New Roman"/>
          <w:sz w:val="24"/>
          <w:szCs w:val="24"/>
        </w:rPr>
        <w:t>попут тога да су сарадња и финансирање организација цивилног друштва из буџетских средстава уврштени у програме стручног усавршавања државних службеника</w:t>
      </w:r>
      <w:r w:rsidR="004B14A4">
        <w:rPr>
          <w:rStyle w:val="FootnoteReference"/>
          <w:rFonts w:ascii="Times New Roman" w:hAnsi="Times New Roman" w:cs="Times New Roman"/>
          <w:sz w:val="24"/>
          <w:szCs w:val="24"/>
        </w:rPr>
        <w:footnoteReference w:id="13"/>
      </w:r>
      <w:r w:rsidR="00271543">
        <w:rPr>
          <w:rFonts w:ascii="Times New Roman" w:hAnsi="Times New Roman" w:cs="Times New Roman"/>
          <w:sz w:val="24"/>
          <w:szCs w:val="24"/>
        </w:rPr>
        <w:t xml:space="preserve">, затим да је Савет Европе усвојио </w:t>
      </w:r>
      <w:r w:rsidR="00271543" w:rsidRPr="00271543">
        <w:rPr>
          <w:rFonts w:ascii="Times New Roman" w:hAnsi="Times New Roman" w:cs="Times New Roman"/>
          <w:sz w:val="24"/>
          <w:szCs w:val="24"/>
        </w:rPr>
        <w:t>ревидирани Кодекс добре праксе зa учeшћe грaђaнa у прoцeсу дoнoшeњa oдлукa</w:t>
      </w:r>
      <w:r w:rsidR="00271543">
        <w:rPr>
          <w:rStyle w:val="FootnoteReference"/>
          <w:rFonts w:ascii="Times New Roman" w:hAnsi="Times New Roman" w:cs="Times New Roman"/>
          <w:sz w:val="24"/>
          <w:szCs w:val="24"/>
        </w:rPr>
        <w:footnoteReference w:id="14"/>
      </w:r>
      <w:r w:rsidR="005B7905">
        <w:rPr>
          <w:rFonts w:ascii="Times New Roman" w:hAnsi="Times New Roman" w:cs="Times New Roman"/>
          <w:sz w:val="24"/>
          <w:szCs w:val="24"/>
        </w:rPr>
        <w:t xml:space="preserve">, обавештење да је уз учешће цивилног друштва Република Србија израдила </w:t>
      </w:r>
      <w:r w:rsidR="005B7905" w:rsidRPr="005B7905">
        <w:rPr>
          <w:rFonts w:ascii="Times New Roman" w:hAnsi="Times New Roman" w:cs="Times New Roman"/>
          <w:sz w:val="24"/>
          <w:szCs w:val="24"/>
        </w:rPr>
        <w:t>први Добровољни национални извештај о спровођењу Агенде УН 2030</w:t>
      </w:r>
      <w:r w:rsidR="005B7905">
        <w:rPr>
          <w:rStyle w:val="FootnoteReference"/>
          <w:rFonts w:ascii="Times New Roman" w:hAnsi="Times New Roman" w:cs="Times New Roman"/>
          <w:sz w:val="24"/>
          <w:szCs w:val="24"/>
        </w:rPr>
        <w:footnoteReference w:id="15"/>
      </w:r>
      <w:r w:rsidR="005B7905">
        <w:rPr>
          <w:rFonts w:ascii="Times New Roman" w:hAnsi="Times New Roman" w:cs="Times New Roman"/>
          <w:sz w:val="24"/>
          <w:szCs w:val="24"/>
        </w:rPr>
        <w:t>, као</w:t>
      </w:r>
      <w:r w:rsidRPr="00D05628">
        <w:rPr>
          <w:rFonts w:ascii="Times New Roman" w:hAnsi="Times New Roman" w:cs="Times New Roman"/>
          <w:sz w:val="24"/>
          <w:szCs w:val="24"/>
        </w:rPr>
        <w:t xml:space="preserve"> и</w:t>
      </w:r>
      <w:r w:rsidR="005B7905">
        <w:rPr>
          <w:rFonts w:ascii="Times New Roman" w:hAnsi="Times New Roman" w:cs="Times New Roman"/>
          <w:sz w:val="24"/>
          <w:szCs w:val="24"/>
        </w:rPr>
        <w:t xml:space="preserve"> бројна обавештења о активностима и </w:t>
      </w:r>
      <w:r w:rsidR="008F5C59">
        <w:rPr>
          <w:rFonts w:ascii="Times New Roman" w:hAnsi="Times New Roman" w:cs="Times New Roman"/>
          <w:sz w:val="24"/>
          <w:szCs w:val="24"/>
        </w:rPr>
        <w:t xml:space="preserve">сарадњи два сектора </w:t>
      </w:r>
      <w:r w:rsidR="008F5C59" w:rsidRPr="008F5C59">
        <w:rPr>
          <w:rFonts w:ascii="Times New Roman" w:hAnsi="Times New Roman" w:cs="Times New Roman"/>
          <w:sz w:val="24"/>
          <w:szCs w:val="24"/>
        </w:rPr>
        <w:t>у области борбе против прања новца и финансирања тероризма</w:t>
      </w:r>
      <w:r w:rsidR="004B14A4">
        <w:rPr>
          <w:rStyle w:val="FootnoteReference"/>
          <w:rFonts w:ascii="Times New Roman" w:hAnsi="Times New Roman" w:cs="Times New Roman"/>
          <w:sz w:val="24"/>
          <w:szCs w:val="24"/>
        </w:rPr>
        <w:footnoteReference w:id="16"/>
      </w:r>
      <w:r w:rsidRPr="00D05628">
        <w:rPr>
          <w:rFonts w:ascii="Times New Roman" w:hAnsi="Times New Roman" w:cs="Times New Roman"/>
          <w:sz w:val="24"/>
          <w:szCs w:val="24"/>
        </w:rPr>
        <w:t xml:space="preserve">; </w:t>
      </w:r>
    </w:p>
    <w:p w14:paraId="70798435" w14:textId="10D7B42B" w:rsidR="0038412B" w:rsidRDefault="0038412B" w:rsidP="00271543">
      <w:pPr>
        <w:numPr>
          <w:ilvl w:val="0"/>
          <w:numId w:val="4"/>
        </w:numPr>
        <w:spacing w:after="120"/>
        <w:jc w:val="both"/>
        <w:rPr>
          <w:rFonts w:ascii="Times New Roman" w:hAnsi="Times New Roman" w:cs="Times New Roman"/>
          <w:sz w:val="24"/>
          <w:szCs w:val="24"/>
        </w:rPr>
      </w:pPr>
      <w:r w:rsidRPr="00D05628">
        <w:rPr>
          <w:rFonts w:ascii="Times New Roman" w:hAnsi="Times New Roman" w:cs="Times New Roman"/>
          <w:sz w:val="24"/>
          <w:szCs w:val="24"/>
        </w:rPr>
        <w:t xml:space="preserve">обавештења о </w:t>
      </w:r>
      <w:r w:rsidR="001C4857">
        <w:rPr>
          <w:rFonts w:ascii="Times New Roman" w:hAnsi="Times New Roman" w:cs="Times New Roman"/>
          <w:b/>
          <w:sz w:val="24"/>
          <w:szCs w:val="24"/>
        </w:rPr>
        <w:t>евидентирању</w:t>
      </w:r>
      <w:r w:rsidR="004972B3">
        <w:rPr>
          <w:rFonts w:ascii="Times New Roman" w:hAnsi="Times New Roman" w:cs="Times New Roman"/>
          <w:b/>
          <w:sz w:val="24"/>
          <w:szCs w:val="24"/>
        </w:rPr>
        <w:t xml:space="preserve"> </w:t>
      </w:r>
      <w:r w:rsidRPr="00D05628">
        <w:rPr>
          <w:rFonts w:ascii="Times New Roman" w:hAnsi="Times New Roman" w:cs="Times New Roman"/>
          <w:b/>
          <w:sz w:val="24"/>
          <w:szCs w:val="24"/>
        </w:rPr>
        <w:t>стварних власника удружења</w:t>
      </w:r>
      <w:r w:rsidRPr="00D05628">
        <w:rPr>
          <w:rFonts w:ascii="Times New Roman" w:hAnsi="Times New Roman" w:cs="Times New Roman"/>
          <w:sz w:val="24"/>
          <w:szCs w:val="24"/>
          <w:vertAlign w:val="superscript"/>
        </w:rPr>
        <w:footnoteReference w:id="17"/>
      </w:r>
      <w:r w:rsidR="00271543">
        <w:rPr>
          <w:rFonts w:ascii="Times New Roman" w:hAnsi="Times New Roman" w:cs="Times New Roman"/>
          <w:b/>
          <w:sz w:val="24"/>
          <w:szCs w:val="24"/>
        </w:rPr>
        <w:t xml:space="preserve">, упису у </w:t>
      </w:r>
      <w:r w:rsidR="00271543" w:rsidRPr="00271543">
        <w:rPr>
          <w:rFonts w:ascii="Times New Roman" w:hAnsi="Times New Roman" w:cs="Times New Roman"/>
          <w:b/>
          <w:sz w:val="24"/>
          <w:szCs w:val="24"/>
        </w:rPr>
        <w:t>Регистар пружалаца бесплатне правне помоћи и бесплатне правне подршке</w:t>
      </w:r>
      <w:r w:rsidR="00271543">
        <w:rPr>
          <w:rStyle w:val="FootnoteReference"/>
          <w:rFonts w:ascii="Times New Roman" w:hAnsi="Times New Roman" w:cs="Times New Roman"/>
          <w:b/>
          <w:sz w:val="24"/>
          <w:szCs w:val="24"/>
        </w:rPr>
        <w:footnoteReference w:id="18"/>
      </w:r>
      <w:r w:rsidRPr="00D05628">
        <w:rPr>
          <w:rFonts w:ascii="Times New Roman" w:hAnsi="Times New Roman" w:cs="Times New Roman"/>
          <w:sz w:val="24"/>
          <w:szCs w:val="24"/>
        </w:rPr>
        <w:t xml:space="preserve">и </w:t>
      </w:r>
      <w:r w:rsidR="001C4857">
        <w:rPr>
          <w:rFonts w:ascii="Times New Roman" w:hAnsi="Times New Roman" w:cs="Times New Roman"/>
          <w:b/>
          <w:sz w:val="24"/>
          <w:szCs w:val="24"/>
        </w:rPr>
        <w:t>подношењу</w:t>
      </w:r>
      <w:r w:rsidR="001C4857" w:rsidRPr="001C4857">
        <w:rPr>
          <w:rFonts w:ascii="Times New Roman" w:hAnsi="Times New Roman" w:cs="Times New Roman"/>
          <w:b/>
          <w:sz w:val="24"/>
          <w:szCs w:val="24"/>
        </w:rPr>
        <w:t xml:space="preserve"> зaхтeва зa oслoбaђaњe oд ПДВ-a eлeктрoнским путeм</w:t>
      </w:r>
      <w:r w:rsidRPr="00D05628">
        <w:rPr>
          <w:rFonts w:ascii="Times New Roman" w:hAnsi="Times New Roman" w:cs="Times New Roman"/>
          <w:sz w:val="24"/>
          <w:szCs w:val="24"/>
          <w:vertAlign w:val="superscript"/>
        </w:rPr>
        <w:footnoteReference w:id="19"/>
      </w:r>
      <w:r w:rsidRPr="00D05628">
        <w:rPr>
          <w:rFonts w:ascii="Times New Roman" w:hAnsi="Times New Roman" w:cs="Times New Roman"/>
          <w:sz w:val="24"/>
          <w:szCs w:val="24"/>
        </w:rPr>
        <w:t xml:space="preserve">, као и </w:t>
      </w:r>
      <w:r w:rsidRPr="00D05628">
        <w:rPr>
          <w:rFonts w:ascii="Times New Roman" w:hAnsi="Times New Roman" w:cs="Times New Roman"/>
          <w:b/>
          <w:sz w:val="24"/>
          <w:szCs w:val="24"/>
        </w:rPr>
        <w:t xml:space="preserve">подсећање на обавезу и рокове за предају финансијских извештаја за </w:t>
      </w:r>
      <w:r w:rsidR="001C4857" w:rsidRPr="00D05628">
        <w:rPr>
          <w:rFonts w:ascii="Times New Roman" w:hAnsi="Times New Roman" w:cs="Times New Roman"/>
          <w:b/>
          <w:sz w:val="24"/>
          <w:szCs w:val="24"/>
        </w:rPr>
        <w:t>201</w:t>
      </w:r>
      <w:r w:rsidR="001C4857">
        <w:rPr>
          <w:rFonts w:ascii="Times New Roman" w:hAnsi="Times New Roman" w:cs="Times New Roman"/>
          <w:b/>
          <w:sz w:val="24"/>
          <w:szCs w:val="24"/>
        </w:rPr>
        <w:t>8</w:t>
      </w:r>
      <w:r w:rsidRPr="00D05628">
        <w:rPr>
          <w:rFonts w:ascii="Times New Roman" w:hAnsi="Times New Roman" w:cs="Times New Roman"/>
          <w:b/>
          <w:sz w:val="24"/>
          <w:szCs w:val="24"/>
        </w:rPr>
        <w:t>. годину Агенцији за привредне регистре</w:t>
      </w:r>
      <w:r w:rsidRPr="00D05628">
        <w:rPr>
          <w:rFonts w:ascii="Times New Roman" w:hAnsi="Times New Roman" w:cs="Times New Roman"/>
          <w:sz w:val="24"/>
          <w:szCs w:val="24"/>
          <w:vertAlign w:val="superscript"/>
        </w:rPr>
        <w:footnoteReference w:id="20"/>
      </w:r>
      <w:r w:rsidRPr="00D05628">
        <w:rPr>
          <w:rFonts w:ascii="Times New Roman" w:hAnsi="Times New Roman" w:cs="Times New Roman"/>
          <w:sz w:val="24"/>
          <w:szCs w:val="24"/>
        </w:rPr>
        <w:t>;</w:t>
      </w:r>
    </w:p>
    <w:p w14:paraId="00D1DE7E" w14:textId="77777777" w:rsidR="00E0472B" w:rsidRPr="00E0472B" w:rsidRDefault="00E0472B" w:rsidP="00E0472B">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саопштења</w:t>
      </w:r>
      <w:r w:rsidRPr="00E0472B">
        <w:rPr>
          <w:rFonts w:ascii="Times New Roman" w:hAnsi="Times New Roman" w:cs="Times New Roman"/>
          <w:sz w:val="24"/>
          <w:szCs w:val="24"/>
        </w:rPr>
        <w:t>: Санкционисати нападе на цивилни сектор</w:t>
      </w:r>
      <w:r>
        <w:rPr>
          <w:rStyle w:val="FootnoteReference"/>
          <w:rFonts w:ascii="Times New Roman" w:hAnsi="Times New Roman" w:cs="Times New Roman"/>
          <w:sz w:val="24"/>
          <w:szCs w:val="24"/>
        </w:rPr>
        <w:footnoteReference w:id="21"/>
      </w:r>
      <w:r>
        <w:rPr>
          <w:rFonts w:ascii="Times New Roman" w:hAnsi="Times New Roman" w:cs="Times New Roman"/>
          <w:sz w:val="24"/>
          <w:szCs w:val="24"/>
        </w:rPr>
        <w:t xml:space="preserve">, </w:t>
      </w:r>
      <w:r w:rsidRPr="00E0472B">
        <w:rPr>
          <w:rFonts w:ascii="Times New Roman" w:hAnsi="Times New Roman" w:cs="Times New Roman"/>
          <w:sz w:val="24"/>
          <w:szCs w:val="24"/>
        </w:rPr>
        <w:t>Светски дан невладиних организација 2019. године</w:t>
      </w:r>
      <w:r>
        <w:rPr>
          <w:rStyle w:val="FootnoteReference"/>
          <w:rFonts w:ascii="Times New Roman" w:hAnsi="Times New Roman" w:cs="Times New Roman"/>
          <w:sz w:val="24"/>
          <w:szCs w:val="24"/>
        </w:rPr>
        <w:footnoteReference w:id="22"/>
      </w:r>
      <w:r w:rsidR="005309DD">
        <w:rPr>
          <w:rFonts w:ascii="Times New Roman" w:hAnsi="Times New Roman" w:cs="Times New Roman"/>
          <w:sz w:val="24"/>
          <w:szCs w:val="24"/>
        </w:rPr>
        <w:t>;</w:t>
      </w:r>
    </w:p>
    <w:p w14:paraId="0E51375B" w14:textId="3E27A160" w:rsidR="008F5C59" w:rsidRDefault="001C4857" w:rsidP="008F5C59">
      <w:pPr>
        <w:numPr>
          <w:ilvl w:val="0"/>
          <w:numId w:val="4"/>
        </w:numPr>
        <w:spacing w:after="120"/>
        <w:ind w:left="1281" w:hanging="357"/>
        <w:jc w:val="both"/>
        <w:rPr>
          <w:rFonts w:ascii="Times New Roman" w:hAnsi="Times New Roman" w:cs="Times New Roman"/>
          <w:sz w:val="24"/>
          <w:szCs w:val="24"/>
        </w:rPr>
      </w:pPr>
      <w:r w:rsidRPr="00D05628">
        <w:rPr>
          <w:rFonts w:ascii="Times New Roman" w:hAnsi="Times New Roman" w:cs="Times New Roman"/>
          <w:sz w:val="24"/>
          <w:szCs w:val="24"/>
        </w:rPr>
        <w:t>обавештењ</w:t>
      </w:r>
      <w:r>
        <w:rPr>
          <w:rFonts w:ascii="Times New Roman" w:hAnsi="Times New Roman" w:cs="Times New Roman"/>
          <w:sz w:val="24"/>
          <w:szCs w:val="24"/>
        </w:rPr>
        <w:t>а</w:t>
      </w:r>
      <w:r w:rsidR="004972B3">
        <w:rPr>
          <w:rFonts w:ascii="Times New Roman" w:hAnsi="Times New Roman" w:cs="Times New Roman"/>
          <w:sz w:val="24"/>
          <w:szCs w:val="24"/>
        </w:rPr>
        <w:t xml:space="preserve"> </w:t>
      </w:r>
      <w:r w:rsidR="0038412B" w:rsidRPr="00D05628">
        <w:rPr>
          <w:rFonts w:ascii="Times New Roman" w:hAnsi="Times New Roman" w:cs="Times New Roman"/>
          <w:sz w:val="24"/>
          <w:szCs w:val="24"/>
        </w:rPr>
        <w:t xml:space="preserve">о </w:t>
      </w:r>
      <w:r>
        <w:rPr>
          <w:rFonts w:ascii="Times New Roman" w:hAnsi="Times New Roman" w:cs="Times New Roman"/>
          <w:sz w:val="24"/>
          <w:szCs w:val="24"/>
        </w:rPr>
        <w:t>другим активност</w:t>
      </w:r>
    </w:p>
    <w:p w14:paraId="1ACCDB50" w14:textId="6A27C0A7" w:rsidR="005C4FBC" w:rsidRPr="005C4FBC" w:rsidRDefault="008F5C59" w:rsidP="00A207D9">
      <w:pPr>
        <w:spacing w:after="120"/>
        <w:ind w:firstLine="720"/>
        <w:jc w:val="both"/>
        <w:rPr>
          <w:rFonts w:ascii="Times New Roman" w:hAnsi="Times New Roman" w:cs="Times New Roman"/>
          <w:sz w:val="24"/>
          <w:szCs w:val="24"/>
          <w:lang w:val="en-US"/>
        </w:rPr>
      </w:pPr>
      <w:r>
        <w:rPr>
          <w:rFonts w:ascii="Times New Roman" w:hAnsi="Times New Roman" w:cs="Times New Roman"/>
          <w:sz w:val="24"/>
          <w:szCs w:val="24"/>
        </w:rPr>
        <w:t xml:space="preserve">Поред наведеног, током претходне године посредством Канцеларије </w:t>
      </w:r>
      <w:r w:rsidR="00BC29C2">
        <w:rPr>
          <w:rFonts w:ascii="Times New Roman" w:hAnsi="Times New Roman" w:cs="Times New Roman"/>
          <w:sz w:val="24"/>
          <w:szCs w:val="24"/>
        </w:rPr>
        <w:t xml:space="preserve">упућена су 44 позива организацијама цивилног друштва за учешће у консултацијама и јавним </w:t>
      </w:r>
      <w:r w:rsidR="00BC29C2">
        <w:rPr>
          <w:rFonts w:ascii="Times New Roman" w:hAnsi="Times New Roman" w:cs="Times New Roman"/>
          <w:sz w:val="24"/>
          <w:szCs w:val="24"/>
        </w:rPr>
        <w:lastRenderedPageBreak/>
        <w:t>расправама, 15 позива за обуке, 30 позива за учешће на састанцима и скуповима, 6 позива за различите врсте номинација и 14 позива за партнерства</w:t>
      </w:r>
      <w:r w:rsidR="00BC29C2">
        <w:rPr>
          <w:rStyle w:val="FootnoteReference"/>
          <w:rFonts w:ascii="Times New Roman" w:hAnsi="Times New Roman" w:cs="Times New Roman"/>
          <w:sz w:val="24"/>
          <w:szCs w:val="24"/>
        </w:rPr>
        <w:footnoteReference w:id="23"/>
      </w:r>
      <w:r w:rsidR="00BC29C2">
        <w:rPr>
          <w:rFonts w:ascii="Times New Roman" w:hAnsi="Times New Roman" w:cs="Times New Roman"/>
          <w:sz w:val="24"/>
          <w:szCs w:val="24"/>
        </w:rPr>
        <w:t xml:space="preserve">,  </w:t>
      </w:r>
      <w:r w:rsidR="00BE3DC9">
        <w:rPr>
          <w:rFonts w:ascii="Times New Roman" w:hAnsi="Times New Roman" w:cs="Times New Roman"/>
          <w:sz w:val="24"/>
          <w:szCs w:val="24"/>
        </w:rPr>
        <w:t>а</w:t>
      </w:r>
      <w:r w:rsidR="00BC29C2">
        <w:rPr>
          <w:rFonts w:ascii="Times New Roman" w:hAnsi="Times New Roman" w:cs="Times New Roman"/>
          <w:sz w:val="24"/>
          <w:szCs w:val="24"/>
        </w:rPr>
        <w:t xml:space="preserve"> објављено је и дистрибуирано 50 конкурса за финансирање/суфинансирање пројеката организација цивилног друштва</w:t>
      </w:r>
      <w:r w:rsidR="00BC29C2">
        <w:rPr>
          <w:rStyle w:val="FootnoteReference"/>
          <w:rFonts w:ascii="Times New Roman" w:hAnsi="Times New Roman" w:cs="Times New Roman"/>
          <w:sz w:val="24"/>
          <w:szCs w:val="24"/>
        </w:rPr>
        <w:footnoteReference w:id="24"/>
      </w:r>
      <w:r w:rsidR="00BC29C2">
        <w:rPr>
          <w:rFonts w:ascii="Times New Roman" w:hAnsi="Times New Roman" w:cs="Times New Roman"/>
          <w:sz w:val="24"/>
          <w:szCs w:val="24"/>
        </w:rPr>
        <w:t>.</w:t>
      </w:r>
    </w:p>
    <w:p w14:paraId="4006557E" w14:textId="77777777" w:rsidR="00512769" w:rsidRDefault="00512769" w:rsidP="00F42EAA">
      <w:pPr>
        <w:pStyle w:val="Heading3"/>
      </w:pPr>
      <w:bookmarkStart w:id="14" w:name="_Toc42000705"/>
      <w:r>
        <w:t xml:space="preserve">2.1.1. </w:t>
      </w:r>
      <w:r w:rsidR="00E01F0E">
        <w:t>„</w:t>
      </w:r>
      <w:r>
        <w:t>Отварање</w:t>
      </w:r>
      <w:r w:rsidR="00E01F0E">
        <w:t>“</w:t>
      </w:r>
      <w:r>
        <w:t xml:space="preserve"> података</w:t>
      </w:r>
      <w:bookmarkEnd w:id="14"/>
    </w:p>
    <w:p w14:paraId="4E0A9CE9" w14:textId="3AE1D3AA" w:rsidR="00512769" w:rsidRDefault="00E01F0E" w:rsidP="00512769">
      <w:pPr>
        <w:spacing w:after="120"/>
        <w:ind w:firstLine="720"/>
        <w:jc w:val="both"/>
        <w:rPr>
          <w:rFonts w:ascii="Times New Roman" w:hAnsi="Times New Roman" w:cs="Times New Roman"/>
          <w:sz w:val="24"/>
          <w:szCs w:val="24"/>
        </w:rPr>
      </w:pPr>
      <w:r>
        <w:rPr>
          <w:rFonts w:ascii="Times New Roman" w:hAnsi="Times New Roman" w:cs="Times New Roman"/>
          <w:sz w:val="24"/>
          <w:szCs w:val="24"/>
        </w:rPr>
        <w:t>Рад на „отварању“ података</w:t>
      </w:r>
      <w:r w:rsidR="005C4FBC" w:rsidRPr="005C4FBC">
        <w:rPr>
          <w:rFonts w:ascii="Times New Roman" w:hAnsi="Times New Roman" w:cs="Times New Roman"/>
          <w:sz w:val="24"/>
          <w:szCs w:val="24"/>
        </w:rPr>
        <w:t xml:space="preserve"> </w:t>
      </w:r>
      <w:r>
        <w:rPr>
          <w:rFonts w:ascii="Times New Roman" w:hAnsi="Times New Roman" w:cs="Times New Roman"/>
          <w:sz w:val="24"/>
          <w:szCs w:val="24"/>
        </w:rPr>
        <w:t>везаних за делокруг Канцеларије и насталих у њеном раду који је започет у 2018. години, н</w:t>
      </w:r>
      <w:r w:rsidR="007F6A98">
        <w:rPr>
          <w:rFonts w:ascii="Times New Roman" w:hAnsi="Times New Roman" w:cs="Times New Roman"/>
          <w:sz w:val="24"/>
          <w:szCs w:val="24"/>
        </w:rPr>
        <w:t>а</w:t>
      </w:r>
      <w:r>
        <w:rPr>
          <w:rFonts w:ascii="Times New Roman" w:hAnsi="Times New Roman" w:cs="Times New Roman"/>
          <w:sz w:val="24"/>
          <w:szCs w:val="24"/>
        </w:rPr>
        <w:t>ст</w:t>
      </w:r>
      <w:r w:rsidR="007F6A98">
        <w:rPr>
          <w:rFonts w:ascii="Times New Roman" w:hAnsi="Times New Roman" w:cs="Times New Roman"/>
          <w:sz w:val="24"/>
          <w:szCs w:val="24"/>
        </w:rPr>
        <w:t xml:space="preserve">ављен је током претходне године кроз </w:t>
      </w:r>
      <w:r w:rsidR="00696AB1">
        <w:rPr>
          <w:rFonts w:ascii="Times New Roman" w:hAnsi="Times New Roman" w:cs="Times New Roman"/>
          <w:sz w:val="24"/>
          <w:szCs w:val="24"/>
        </w:rPr>
        <w:t xml:space="preserve">припрему и </w:t>
      </w:r>
      <w:r w:rsidR="007F6A98">
        <w:rPr>
          <w:rFonts w:ascii="Times New Roman" w:hAnsi="Times New Roman" w:cs="Times New Roman"/>
          <w:sz w:val="24"/>
          <w:szCs w:val="24"/>
        </w:rPr>
        <w:t>објављивање два сета података на Порталу отворених података</w:t>
      </w:r>
      <w:r w:rsidR="008173D5">
        <w:rPr>
          <w:rFonts w:ascii="Times New Roman" w:hAnsi="Times New Roman" w:cs="Times New Roman"/>
          <w:sz w:val="24"/>
          <w:szCs w:val="24"/>
        </w:rPr>
        <w:t>. Први сет чине подаци о броју и структури цивилног друштва у Републици Србији у одређеном временском пресеку, а други</w:t>
      </w:r>
      <w:r w:rsidR="0038226A">
        <w:rPr>
          <w:rFonts w:ascii="Times New Roman" w:hAnsi="Times New Roman" w:cs="Times New Roman"/>
          <w:sz w:val="24"/>
          <w:szCs w:val="24"/>
        </w:rPr>
        <w:t xml:space="preserve"> </w:t>
      </w:r>
      <w:r w:rsidR="008173D5">
        <w:rPr>
          <w:rFonts w:ascii="Times New Roman" w:hAnsi="Times New Roman" w:cs="Times New Roman"/>
          <w:sz w:val="24"/>
          <w:szCs w:val="24"/>
        </w:rPr>
        <w:t xml:space="preserve">подаци из Календара јавних конкурса за </w:t>
      </w:r>
      <w:r w:rsidR="00696AB1">
        <w:rPr>
          <w:rFonts w:ascii="Times New Roman" w:hAnsi="Times New Roman" w:cs="Times New Roman"/>
          <w:sz w:val="24"/>
          <w:szCs w:val="24"/>
        </w:rPr>
        <w:t xml:space="preserve">финансирање пројеката и програма организација цивилног друштва из средстава буџета органа јавне управе Републике Србије за </w:t>
      </w:r>
      <w:r w:rsidR="008173D5">
        <w:rPr>
          <w:rFonts w:ascii="Times New Roman" w:hAnsi="Times New Roman" w:cs="Times New Roman"/>
          <w:sz w:val="24"/>
          <w:szCs w:val="24"/>
        </w:rPr>
        <w:t>2019. годину.</w:t>
      </w:r>
    </w:p>
    <w:p w14:paraId="08328432" w14:textId="77777777" w:rsidR="00E01F0E" w:rsidRDefault="00E01F0E" w:rsidP="00512769">
      <w:pPr>
        <w:spacing w:after="120"/>
        <w:ind w:firstLine="720"/>
        <w:jc w:val="both"/>
        <w:rPr>
          <w:rFonts w:ascii="Times New Roman" w:hAnsi="Times New Roman" w:cs="Times New Roman"/>
          <w:sz w:val="24"/>
          <w:szCs w:val="24"/>
        </w:rPr>
      </w:pPr>
      <w:r>
        <w:rPr>
          <w:rFonts w:ascii="Times New Roman" w:hAnsi="Times New Roman" w:cs="Times New Roman"/>
          <w:sz w:val="24"/>
          <w:szCs w:val="24"/>
        </w:rPr>
        <w:t xml:space="preserve">У сарадњи са Агенцијом за привредне регистре (АПР) током 2019. године креирани су </w:t>
      </w:r>
      <w:r w:rsidR="007F6A98">
        <w:rPr>
          <w:rFonts w:ascii="Times New Roman" w:hAnsi="Times New Roman" w:cs="Times New Roman"/>
          <w:sz w:val="24"/>
          <w:szCs w:val="24"/>
        </w:rPr>
        <w:t>И</w:t>
      </w:r>
      <w:r>
        <w:rPr>
          <w:rFonts w:ascii="Times New Roman" w:hAnsi="Times New Roman" w:cs="Times New Roman"/>
          <w:sz w:val="24"/>
          <w:szCs w:val="24"/>
        </w:rPr>
        <w:t>звештаји</w:t>
      </w:r>
      <w:r w:rsidRPr="00E01F0E">
        <w:rPr>
          <w:rFonts w:ascii="Times New Roman" w:hAnsi="Times New Roman" w:cs="Times New Roman"/>
          <w:sz w:val="24"/>
          <w:szCs w:val="24"/>
        </w:rPr>
        <w:t>/пока</w:t>
      </w:r>
      <w:r>
        <w:rPr>
          <w:rFonts w:ascii="Times New Roman" w:hAnsi="Times New Roman" w:cs="Times New Roman"/>
          <w:sz w:val="24"/>
          <w:szCs w:val="24"/>
        </w:rPr>
        <w:t>затељи</w:t>
      </w:r>
      <w:r w:rsidRPr="00E01F0E">
        <w:rPr>
          <w:rFonts w:ascii="Times New Roman" w:hAnsi="Times New Roman" w:cs="Times New Roman"/>
          <w:sz w:val="24"/>
          <w:szCs w:val="24"/>
        </w:rPr>
        <w:t xml:space="preserve"> о ОЦД (удружењима, фондацијама и задужбинама) у Републици Србији</w:t>
      </w:r>
      <w:r>
        <w:rPr>
          <w:rFonts w:ascii="Times New Roman" w:hAnsi="Times New Roman" w:cs="Times New Roman"/>
          <w:sz w:val="24"/>
          <w:szCs w:val="24"/>
        </w:rPr>
        <w:t xml:space="preserve"> који садрже податке о броју и структури цивилног друштва у Републици Србији на основу податка из Регистра удружења и Регистра задужбина и фондација које води</w:t>
      </w:r>
      <w:r w:rsidR="007F6A98">
        <w:rPr>
          <w:rFonts w:ascii="Times New Roman" w:hAnsi="Times New Roman" w:cs="Times New Roman"/>
          <w:sz w:val="24"/>
          <w:szCs w:val="24"/>
        </w:rPr>
        <w:t xml:space="preserve"> Агенција за привредне регистре, а који се узимају у одређеном временском пресеку. </w:t>
      </w:r>
      <w:r w:rsidR="007F6A98" w:rsidRPr="007F6A98">
        <w:rPr>
          <w:rFonts w:ascii="Times New Roman" w:hAnsi="Times New Roman" w:cs="Times New Roman"/>
          <w:sz w:val="24"/>
          <w:szCs w:val="24"/>
        </w:rPr>
        <w:t xml:space="preserve">Општи циљ израде </w:t>
      </w:r>
      <w:r w:rsidR="00696AB1">
        <w:rPr>
          <w:rFonts w:ascii="Times New Roman" w:hAnsi="Times New Roman" w:cs="Times New Roman"/>
          <w:sz w:val="24"/>
          <w:szCs w:val="24"/>
        </w:rPr>
        <w:t>ових и</w:t>
      </w:r>
      <w:r w:rsidR="007F6A98" w:rsidRPr="007F6A98">
        <w:rPr>
          <w:rFonts w:ascii="Times New Roman" w:hAnsi="Times New Roman" w:cs="Times New Roman"/>
          <w:sz w:val="24"/>
          <w:szCs w:val="24"/>
        </w:rPr>
        <w:t xml:space="preserve">звештаја/показатеља </w:t>
      </w:r>
      <w:r w:rsidR="00696AB1">
        <w:rPr>
          <w:rFonts w:ascii="Times New Roman" w:hAnsi="Times New Roman" w:cs="Times New Roman"/>
          <w:sz w:val="24"/>
          <w:szCs w:val="24"/>
        </w:rPr>
        <w:t>јесте</w:t>
      </w:r>
      <w:r w:rsidR="007F6A98" w:rsidRPr="007F6A98">
        <w:rPr>
          <w:rFonts w:ascii="Times New Roman" w:hAnsi="Times New Roman" w:cs="Times New Roman"/>
          <w:sz w:val="24"/>
          <w:szCs w:val="24"/>
        </w:rPr>
        <w:t xml:space="preserve"> већа транспарентност и доступност информација о цивилном сектору, као и одговор на потребу за претрагом подата</w:t>
      </w:r>
      <w:r w:rsidR="007F6A98">
        <w:rPr>
          <w:rFonts w:ascii="Times New Roman" w:hAnsi="Times New Roman" w:cs="Times New Roman"/>
          <w:sz w:val="24"/>
          <w:szCs w:val="24"/>
        </w:rPr>
        <w:t>ка</w:t>
      </w:r>
      <w:r w:rsidR="007F6A98" w:rsidRPr="007F6A98">
        <w:rPr>
          <w:rFonts w:ascii="Times New Roman" w:hAnsi="Times New Roman" w:cs="Times New Roman"/>
          <w:sz w:val="24"/>
          <w:szCs w:val="24"/>
        </w:rPr>
        <w:t xml:space="preserve"> о </w:t>
      </w:r>
      <w:r w:rsidR="007F6A98">
        <w:rPr>
          <w:rFonts w:ascii="Times New Roman" w:hAnsi="Times New Roman" w:cs="Times New Roman"/>
          <w:sz w:val="24"/>
          <w:szCs w:val="24"/>
        </w:rPr>
        <w:t>организацијама цивилног друштва</w:t>
      </w:r>
      <w:r w:rsidR="007F6A98" w:rsidRPr="007F6A98">
        <w:rPr>
          <w:rFonts w:ascii="Times New Roman" w:hAnsi="Times New Roman" w:cs="Times New Roman"/>
          <w:sz w:val="24"/>
          <w:szCs w:val="24"/>
        </w:rPr>
        <w:t xml:space="preserve"> према различитим </w:t>
      </w:r>
      <w:r w:rsidR="007F6A98">
        <w:rPr>
          <w:rFonts w:ascii="Times New Roman" w:hAnsi="Times New Roman" w:cs="Times New Roman"/>
          <w:sz w:val="24"/>
          <w:szCs w:val="24"/>
        </w:rPr>
        <w:t xml:space="preserve">и бројнијим </w:t>
      </w:r>
      <w:r w:rsidR="007F6A98" w:rsidRPr="007F6A98">
        <w:rPr>
          <w:rFonts w:ascii="Times New Roman" w:hAnsi="Times New Roman" w:cs="Times New Roman"/>
          <w:sz w:val="24"/>
          <w:szCs w:val="24"/>
        </w:rPr>
        <w:t>критеријумима</w:t>
      </w:r>
      <w:r w:rsidR="007F6A98">
        <w:rPr>
          <w:rFonts w:ascii="Times New Roman" w:hAnsi="Times New Roman" w:cs="Times New Roman"/>
          <w:sz w:val="24"/>
          <w:szCs w:val="24"/>
        </w:rPr>
        <w:t xml:space="preserve"> у односу на оне који су тренутно доступни на интернет презентацији Агенције за привредне регистре.</w:t>
      </w:r>
      <w:r w:rsidR="008173D5">
        <w:rPr>
          <w:rFonts w:ascii="Times New Roman" w:hAnsi="Times New Roman" w:cs="Times New Roman"/>
          <w:sz w:val="24"/>
          <w:szCs w:val="24"/>
        </w:rPr>
        <w:t xml:space="preserve"> Овај сет података је током 2019. године објављен у два временска пресека – од 11. априла и 3. јуна 2019. године.</w:t>
      </w:r>
      <w:r w:rsidR="008173D5">
        <w:rPr>
          <w:rStyle w:val="FootnoteReference"/>
          <w:rFonts w:ascii="Times New Roman" w:hAnsi="Times New Roman" w:cs="Times New Roman"/>
          <w:sz w:val="24"/>
          <w:szCs w:val="24"/>
        </w:rPr>
        <w:footnoteReference w:id="25"/>
      </w:r>
    </w:p>
    <w:p w14:paraId="150614B5" w14:textId="77777777" w:rsidR="008A4842" w:rsidRDefault="008A4842" w:rsidP="00512769">
      <w:pPr>
        <w:spacing w:after="120"/>
        <w:ind w:firstLine="720"/>
        <w:jc w:val="both"/>
        <w:rPr>
          <w:rFonts w:ascii="Times New Roman" w:hAnsi="Times New Roman" w:cs="Times New Roman"/>
          <w:sz w:val="24"/>
          <w:szCs w:val="24"/>
        </w:rPr>
      </w:pPr>
      <w:r>
        <w:rPr>
          <w:rFonts w:ascii="Times New Roman" w:hAnsi="Times New Roman" w:cs="Times New Roman"/>
          <w:sz w:val="24"/>
          <w:szCs w:val="24"/>
        </w:rPr>
        <w:t>Израда Извештаја/показатеља</w:t>
      </w:r>
      <w:r w:rsidRPr="008A4842">
        <w:rPr>
          <w:rFonts w:ascii="Times New Roman" w:hAnsi="Times New Roman" w:cs="Times New Roman"/>
          <w:sz w:val="24"/>
          <w:szCs w:val="24"/>
        </w:rPr>
        <w:t xml:space="preserve"> о ОЦД (удружењима, фондацијама и задужбинама) у Републици Србији</w:t>
      </w:r>
      <w:r>
        <w:rPr>
          <w:rFonts w:ascii="Times New Roman" w:hAnsi="Times New Roman" w:cs="Times New Roman"/>
          <w:sz w:val="24"/>
          <w:szCs w:val="24"/>
        </w:rPr>
        <w:t xml:space="preserve"> једна је од обавеза из Акционог плана </w:t>
      </w:r>
      <w:r w:rsidRPr="008A4842">
        <w:rPr>
          <w:rFonts w:ascii="Times New Roman" w:hAnsi="Times New Roman" w:cs="Times New Roman"/>
          <w:sz w:val="24"/>
          <w:szCs w:val="24"/>
        </w:rPr>
        <w:t>за спровођење иницијативе Партнерство за отворену управу у Републици Србији за период 2018 – 2020. године</w:t>
      </w:r>
      <w:r>
        <w:rPr>
          <w:rFonts w:ascii="Times New Roman" w:hAnsi="Times New Roman" w:cs="Times New Roman"/>
          <w:sz w:val="24"/>
          <w:szCs w:val="24"/>
        </w:rPr>
        <w:t>, за чије је спровођење задужена Канцеларија.</w:t>
      </w:r>
    </w:p>
    <w:p w14:paraId="2555337B" w14:textId="77777777" w:rsidR="00696AB1" w:rsidRDefault="00696AB1" w:rsidP="00512769">
      <w:pPr>
        <w:spacing w:after="120"/>
        <w:ind w:firstLine="720"/>
        <w:jc w:val="both"/>
        <w:rPr>
          <w:rFonts w:ascii="Times New Roman" w:hAnsi="Times New Roman" w:cs="Times New Roman"/>
          <w:sz w:val="24"/>
          <w:szCs w:val="24"/>
        </w:rPr>
      </w:pPr>
      <w:r>
        <w:rPr>
          <w:rFonts w:ascii="Times New Roman" w:hAnsi="Times New Roman" w:cs="Times New Roman"/>
          <w:sz w:val="24"/>
          <w:szCs w:val="24"/>
        </w:rPr>
        <w:t xml:space="preserve">Други сет података настао је у раду Канцеларије, односно подразумева објављивање података из Календара јавних конкурса </w:t>
      </w:r>
      <w:r w:rsidRPr="00696AB1">
        <w:rPr>
          <w:rFonts w:ascii="Times New Roman" w:hAnsi="Times New Roman" w:cs="Times New Roman"/>
          <w:sz w:val="24"/>
          <w:szCs w:val="24"/>
        </w:rPr>
        <w:t>за финансирање пројеката и програма организација цивилног друштва из средстава буџета органа јавне управе Републике Србије за 2019. годину</w:t>
      </w:r>
      <w:r>
        <w:rPr>
          <w:rFonts w:ascii="Times New Roman" w:hAnsi="Times New Roman" w:cs="Times New Roman"/>
          <w:sz w:val="24"/>
          <w:szCs w:val="24"/>
        </w:rPr>
        <w:t xml:space="preserve"> у машински читљивом формату. Наведени подаци доступни су на Порталу отворених података од 12. априла 2019. године.</w:t>
      </w:r>
      <w:r>
        <w:rPr>
          <w:rStyle w:val="FootnoteReference"/>
          <w:rFonts w:ascii="Times New Roman" w:hAnsi="Times New Roman" w:cs="Times New Roman"/>
          <w:sz w:val="24"/>
          <w:szCs w:val="24"/>
        </w:rPr>
        <w:footnoteReference w:id="26"/>
      </w:r>
    </w:p>
    <w:p w14:paraId="50A4B359" w14:textId="77777777" w:rsidR="00696AB1" w:rsidRDefault="00696AB1" w:rsidP="00512769">
      <w:pPr>
        <w:spacing w:after="120"/>
        <w:ind w:firstLine="720"/>
        <w:jc w:val="both"/>
        <w:rPr>
          <w:rFonts w:ascii="Times New Roman" w:hAnsi="Times New Roman" w:cs="Times New Roman"/>
          <w:sz w:val="24"/>
          <w:szCs w:val="24"/>
        </w:rPr>
      </w:pPr>
      <w:r>
        <w:rPr>
          <w:rFonts w:ascii="Times New Roman" w:hAnsi="Times New Roman" w:cs="Times New Roman"/>
          <w:sz w:val="24"/>
          <w:szCs w:val="24"/>
        </w:rPr>
        <w:t xml:space="preserve">Профил Канцеларије на Порталу отворених података доступан је на </w:t>
      </w:r>
      <w:hyperlink r:id="rId12" w:history="1">
        <w:r w:rsidRPr="003F14DB">
          <w:rPr>
            <w:rStyle w:val="Hyperlink"/>
            <w:rFonts w:ascii="Times New Roman" w:hAnsi="Times New Roman" w:cs="Times New Roman"/>
            <w:sz w:val="24"/>
            <w:szCs w:val="24"/>
          </w:rPr>
          <w:t>https://data.gov.rs/sr/organizations/kantselarija-za-saradnju-sa-tsivilnim-drushtvom-vlade-republike-srbije/</w:t>
        </w:r>
      </w:hyperlink>
      <w:r>
        <w:rPr>
          <w:rFonts w:ascii="Times New Roman" w:hAnsi="Times New Roman" w:cs="Times New Roman"/>
          <w:sz w:val="24"/>
          <w:szCs w:val="24"/>
        </w:rPr>
        <w:t xml:space="preserve"> .</w:t>
      </w:r>
    </w:p>
    <w:p w14:paraId="598149FA" w14:textId="5B128926" w:rsidR="007F6A98" w:rsidRDefault="00266261" w:rsidP="00266261">
      <w:pPr>
        <w:spacing w:after="120"/>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У реализацији наведених активности </w:t>
      </w:r>
      <w:r w:rsidRPr="00266261">
        <w:rPr>
          <w:rFonts w:ascii="Times New Roman" w:hAnsi="Times New Roman" w:cs="Times New Roman"/>
          <w:sz w:val="24"/>
          <w:szCs w:val="24"/>
        </w:rPr>
        <w:t>Канцеларија је имала подршку УНДП пројекта „Отворени подаци – отворене могућности“ и Канцеларије за информационе т</w:t>
      </w:r>
      <w:r>
        <w:rPr>
          <w:rFonts w:ascii="Times New Roman" w:hAnsi="Times New Roman" w:cs="Times New Roman"/>
          <w:sz w:val="24"/>
          <w:szCs w:val="24"/>
        </w:rPr>
        <w:t>ехнологије и електронску управу Владе Републике Србије.</w:t>
      </w:r>
    </w:p>
    <w:p w14:paraId="7124507E" w14:textId="70BBB427" w:rsidR="00073813" w:rsidRPr="008F5C59" w:rsidRDefault="00073813" w:rsidP="00266261">
      <w:pPr>
        <w:spacing w:after="120"/>
        <w:ind w:firstLine="720"/>
        <w:jc w:val="both"/>
        <w:rPr>
          <w:rFonts w:ascii="Times New Roman" w:hAnsi="Times New Roman" w:cs="Times New Roman"/>
          <w:sz w:val="24"/>
          <w:szCs w:val="24"/>
        </w:rPr>
      </w:pPr>
      <w:r>
        <w:rPr>
          <w:rFonts w:ascii="Times New Roman" w:hAnsi="Times New Roman" w:cs="Times New Roman"/>
          <w:sz w:val="24"/>
          <w:szCs w:val="24"/>
        </w:rPr>
        <w:t>Такође, Канцеларија је</w:t>
      </w:r>
      <w:r w:rsidR="00A207D9">
        <w:rPr>
          <w:rFonts w:ascii="Times New Roman" w:hAnsi="Times New Roman" w:cs="Times New Roman"/>
          <w:sz w:val="24"/>
          <w:szCs w:val="24"/>
        </w:rPr>
        <w:t xml:space="preserve"> током </w:t>
      </w:r>
      <w:r>
        <w:rPr>
          <w:rFonts w:ascii="Times New Roman" w:hAnsi="Times New Roman" w:cs="Times New Roman"/>
          <w:sz w:val="24"/>
          <w:szCs w:val="24"/>
        </w:rPr>
        <w:t xml:space="preserve">претходне године </w:t>
      </w:r>
      <w:r w:rsidR="00A207D9">
        <w:rPr>
          <w:rFonts w:ascii="Times New Roman" w:hAnsi="Times New Roman" w:cs="Times New Roman"/>
          <w:sz w:val="24"/>
          <w:szCs w:val="24"/>
        </w:rPr>
        <w:t>наставила са активним учешћем</w:t>
      </w:r>
      <w:r w:rsidRPr="00073813">
        <w:rPr>
          <w:rFonts w:ascii="Times New Roman" w:hAnsi="Times New Roman" w:cs="Times New Roman"/>
          <w:sz w:val="24"/>
          <w:szCs w:val="24"/>
        </w:rPr>
        <w:t xml:space="preserve"> у рад</w:t>
      </w:r>
      <w:r w:rsidR="00A207D9">
        <w:rPr>
          <w:rFonts w:ascii="Times New Roman" w:hAnsi="Times New Roman" w:cs="Times New Roman"/>
          <w:sz w:val="24"/>
          <w:szCs w:val="24"/>
        </w:rPr>
        <w:t>у</w:t>
      </w:r>
      <w:r w:rsidRPr="00073813">
        <w:rPr>
          <w:rFonts w:ascii="Times New Roman" w:hAnsi="Times New Roman" w:cs="Times New Roman"/>
          <w:sz w:val="24"/>
          <w:szCs w:val="24"/>
        </w:rPr>
        <w:t xml:space="preserve"> Радне групе за отворене податке Канцеларије за информационе технологије и електронску управу</w:t>
      </w:r>
    </w:p>
    <w:p w14:paraId="4FFFE432" w14:textId="77777777" w:rsidR="0038412B" w:rsidRPr="00B1337D" w:rsidRDefault="0038412B" w:rsidP="0018704C">
      <w:pPr>
        <w:pStyle w:val="Heading2"/>
      </w:pPr>
      <w:bookmarkStart w:id="15" w:name="_Toc42000706"/>
      <w:r w:rsidRPr="00D05628">
        <w:t>2.2. Подстицајно окружење за развој цивилног друштва</w:t>
      </w:r>
      <w:bookmarkEnd w:id="15"/>
    </w:p>
    <w:p w14:paraId="26E22CFB" w14:textId="735E1596" w:rsidR="0038412B" w:rsidRPr="00D05628" w:rsidRDefault="0038412B" w:rsidP="00E95173">
      <w:pPr>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У складу са повереним мандатом, Канцеларија је током </w:t>
      </w:r>
      <w:r w:rsidR="002E3F9C" w:rsidRPr="00D05628">
        <w:rPr>
          <w:rFonts w:ascii="Times New Roman" w:hAnsi="Times New Roman" w:cs="Times New Roman"/>
          <w:sz w:val="24"/>
          <w:szCs w:val="24"/>
        </w:rPr>
        <w:t>201</w:t>
      </w:r>
      <w:r w:rsidR="002E3F9C">
        <w:rPr>
          <w:rFonts w:ascii="Times New Roman" w:hAnsi="Times New Roman" w:cs="Times New Roman"/>
          <w:sz w:val="24"/>
          <w:szCs w:val="24"/>
        </w:rPr>
        <w:t>9</w:t>
      </w:r>
      <w:r w:rsidRPr="00D05628">
        <w:rPr>
          <w:rFonts w:ascii="Times New Roman" w:hAnsi="Times New Roman" w:cs="Times New Roman"/>
          <w:sz w:val="24"/>
          <w:szCs w:val="24"/>
        </w:rPr>
        <w:t xml:space="preserve">. године наставила са активностима у правцу обезбеђивања повољног амбијента за развој и деловање цивилног друштва кроз </w:t>
      </w:r>
      <w:r w:rsidR="003C3D61">
        <w:rPr>
          <w:rFonts w:ascii="Times New Roman" w:hAnsi="Times New Roman" w:cs="Times New Roman"/>
          <w:sz w:val="24"/>
          <w:szCs w:val="24"/>
          <w:lang w:val="sr-Latn-RS"/>
        </w:rPr>
        <w:t xml:space="preserve"> </w:t>
      </w:r>
      <w:r w:rsidR="003C3D61">
        <w:rPr>
          <w:rFonts w:ascii="Times New Roman" w:hAnsi="Times New Roman" w:cs="Times New Roman"/>
          <w:sz w:val="24"/>
          <w:szCs w:val="24"/>
        </w:rPr>
        <w:t>развој институционалних механизама за сарадњу органа јавне управе са цивилним друштвом</w:t>
      </w:r>
      <w:r w:rsidRPr="00D05628">
        <w:rPr>
          <w:rFonts w:ascii="Times New Roman" w:hAnsi="Times New Roman" w:cs="Times New Roman"/>
          <w:sz w:val="24"/>
          <w:szCs w:val="24"/>
        </w:rPr>
        <w:t xml:space="preserve">, упућивање иницијатива за измену прописа надлежним органима државне управе и поједностављење административних поступака који се односе на рад цивилног друштва, као и настојања да се кроз учешће представника Канцеларије у радним групама и другим радним и саветодавним телима обезбеде што повољнија законска и стратешка решења за </w:t>
      </w:r>
      <w:r w:rsidR="000B4F4A">
        <w:rPr>
          <w:rFonts w:ascii="Times New Roman" w:hAnsi="Times New Roman" w:cs="Times New Roman"/>
          <w:sz w:val="24"/>
          <w:szCs w:val="24"/>
        </w:rPr>
        <w:t>развој цивилног друштва.</w:t>
      </w:r>
    </w:p>
    <w:p w14:paraId="5A75C51B" w14:textId="719F114F" w:rsidR="003C3D61" w:rsidRDefault="0038412B" w:rsidP="003C3D61">
      <w:pPr>
        <w:pStyle w:val="Heading3"/>
      </w:pPr>
      <w:bookmarkStart w:id="16" w:name="_Toc509234245"/>
      <w:bookmarkStart w:id="17" w:name="_Toc42000707"/>
      <w:r w:rsidRPr="00D05628">
        <w:t xml:space="preserve">2.2.1. </w:t>
      </w:r>
      <w:bookmarkEnd w:id="16"/>
      <w:r w:rsidR="007F6290">
        <w:t xml:space="preserve"> </w:t>
      </w:r>
      <w:r w:rsidR="003C3D61" w:rsidRPr="003C3D61">
        <w:t xml:space="preserve">Институционални </w:t>
      </w:r>
      <w:r w:rsidR="00956F64" w:rsidRPr="003C3D61">
        <w:t>механизам</w:t>
      </w:r>
      <w:r w:rsidR="00956F64">
        <w:t>и</w:t>
      </w:r>
      <w:r w:rsidR="00956F64" w:rsidRPr="003C3D61">
        <w:t xml:space="preserve"> </w:t>
      </w:r>
      <w:r w:rsidR="003C3D61" w:rsidRPr="003C3D61">
        <w:t>за сарадњу органа јавне управе са цивилним друштвом</w:t>
      </w:r>
      <w:bookmarkEnd w:id="17"/>
    </w:p>
    <w:p w14:paraId="14E5BE69" w14:textId="3B306626" w:rsidR="00D75CCC" w:rsidRPr="00D75CCC" w:rsidRDefault="00D75CCC" w:rsidP="00D75CCC">
      <w:pPr>
        <w:ind w:firstLine="709"/>
        <w:jc w:val="both"/>
        <w:rPr>
          <w:rFonts w:ascii="Times New Roman" w:hAnsi="Times New Roman" w:cs="Times New Roman"/>
          <w:sz w:val="24"/>
          <w:szCs w:val="24"/>
        </w:rPr>
      </w:pPr>
      <w:r w:rsidRPr="00D75CCC">
        <w:rPr>
          <w:rFonts w:ascii="Times New Roman" w:hAnsi="Times New Roman" w:cs="Times New Roman"/>
          <w:sz w:val="24"/>
          <w:szCs w:val="24"/>
        </w:rPr>
        <w:t>Један од кључних предуслова за развој подстицајно</w:t>
      </w:r>
      <w:r w:rsidR="00956F64">
        <w:rPr>
          <w:rFonts w:ascii="Times New Roman" w:hAnsi="Times New Roman" w:cs="Times New Roman"/>
          <w:sz w:val="24"/>
          <w:szCs w:val="24"/>
        </w:rPr>
        <w:t>г</w:t>
      </w:r>
      <w:r w:rsidRPr="00D75CCC">
        <w:rPr>
          <w:rFonts w:ascii="Times New Roman" w:hAnsi="Times New Roman" w:cs="Times New Roman"/>
          <w:sz w:val="24"/>
          <w:szCs w:val="24"/>
        </w:rPr>
        <w:t xml:space="preserve"> окружења за деловање цивилног друштва, као и његову сарадњу са органима јавне власти, обухвата постојање адекватног институционалног оквира усмереног на међусекторски дијалог на свим нивоима.</w:t>
      </w:r>
    </w:p>
    <w:p w14:paraId="4DE4525A" w14:textId="29BC6A11" w:rsidR="0038412B" w:rsidRPr="000B4F4A" w:rsidRDefault="003C3D61" w:rsidP="00D75CCC">
      <w:pPr>
        <w:pStyle w:val="Heading4"/>
      </w:pPr>
      <w:r>
        <w:t xml:space="preserve">2.2.1.1. </w:t>
      </w:r>
      <w:r w:rsidR="007F6290">
        <w:t xml:space="preserve">Савет за </w:t>
      </w:r>
      <w:r w:rsidR="00287592">
        <w:t>развој</w:t>
      </w:r>
      <w:r w:rsidR="007F6290">
        <w:t xml:space="preserve"> и </w:t>
      </w:r>
      <w:r w:rsidR="00287592">
        <w:t>сарадњу са цивилним</w:t>
      </w:r>
      <w:r w:rsidR="007F6290">
        <w:t xml:space="preserve"> друштв</w:t>
      </w:r>
      <w:r w:rsidR="00287592">
        <w:t>ом</w:t>
      </w:r>
    </w:p>
    <w:p w14:paraId="4B38373D" w14:textId="77777777" w:rsidR="007F6290" w:rsidRDefault="007F6290" w:rsidP="008B5FD4">
      <w:pPr>
        <w:spacing w:after="120"/>
        <w:ind w:firstLine="720"/>
        <w:jc w:val="both"/>
        <w:rPr>
          <w:rFonts w:ascii="Times New Roman" w:hAnsi="Times New Roman" w:cs="Times New Roman"/>
          <w:sz w:val="24"/>
          <w:szCs w:val="24"/>
        </w:rPr>
      </w:pPr>
      <w:r>
        <w:rPr>
          <w:rFonts w:ascii="Times New Roman" w:hAnsi="Times New Roman" w:cs="Times New Roman"/>
          <w:sz w:val="24"/>
          <w:szCs w:val="24"/>
        </w:rPr>
        <w:t>Канцеларија је током 2019. године иницирала активности у правцу формирања саветодавног тела Владе које би представљало додатни институционални механизам сарадње органа управе и цивилног друштва и учествовало у креирању окружења за деловање и развој организација цивилног друштва у Републици Србији и даљем развоју сарадње два сектора.</w:t>
      </w:r>
    </w:p>
    <w:p w14:paraId="46ABF241" w14:textId="77777777" w:rsidR="00287592" w:rsidRDefault="007F6290" w:rsidP="008B5FD4">
      <w:pPr>
        <w:spacing w:after="120"/>
        <w:ind w:firstLine="720"/>
        <w:jc w:val="both"/>
        <w:rPr>
          <w:rFonts w:ascii="Times New Roman" w:hAnsi="Times New Roman" w:cs="Times New Roman"/>
          <w:sz w:val="24"/>
          <w:szCs w:val="24"/>
        </w:rPr>
      </w:pPr>
      <w:r>
        <w:rPr>
          <w:rFonts w:ascii="Times New Roman" w:hAnsi="Times New Roman" w:cs="Times New Roman"/>
          <w:sz w:val="24"/>
          <w:szCs w:val="24"/>
        </w:rPr>
        <w:t xml:space="preserve">Уз техничку подршку </w:t>
      </w:r>
      <w:r w:rsidRPr="007F6290">
        <w:rPr>
          <w:rFonts w:ascii="Times New Roman" w:hAnsi="Times New Roman" w:cs="Times New Roman"/>
          <w:sz w:val="24"/>
          <w:szCs w:val="24"/>
        </w:rPr>
        <w:t>пројекта немачко-српске развојне сарадње “Подршка реформи јавне управе у Србији“</w:t>
      </w:r>
      <w:r>
        <w:rPr>
          <w:rFonts w:ascii="Times New Roman" w:hAnsi="Times New Roman" w:cs="Times New Roman"/>
          <w:sz w:val="24"/>
          <w:szCs w:val="24"/>
        </w:rPr>
        <w:t xml:space="preserve"> који имплементира ГИЗ, </w:t>
      </w:r>
      <w:r w:rsidR="00287592">
        <w:rPr>
          <w:rFonts w:ascii="Times New Roman" w:hAnsi="Times New Roman" w:cs="Times New Roman"/>
          <w:sz w:val="24"/>
          <w:szCs w:val="24"/>
        </w:rPr>
        <w:t>припремљена је компаративна анализа ових механизама у државама-чланицама Европске уније и региону са препорукама за успостављање Савета за развој и с</w:t>
      </w:r>
      <w:r w:rsidR="000E0C39">
        <w:rPr>
          <w:rFonts w:ascii="Times New Roman" w:hAnsi="Times New Roman" w:cs="Times New Roman"/>
          <w:sz w:val="24"/>
          <w:szCs w:val="24"/>
        </w:rPr>
        <w:t>арадњу са цивилним друштвом у</w:t>
      </w:r>
      <w:r w:rsidR="00287592">
        <w:rPr>
          <w:rFonts w:ascii="Times New Roman" w:hAnsi="Times New Roman" w:cs="Times New Roman"/>
          <w:sz w:val="24"/>
          <w:szCs w:val="24"/>
        </w:rPr>
        <w:t xml:space="preserve"> Републици Србији.</w:t>
      </w:r>
    </w:p>
    <w:p w14:paraId="5AF47D77" w14:textId="465F4823" w:rsidR="000318FF" w:rsidRDefault="00287592" w:rsidP="000318FF">
      <w:pPr>
        <w:spacing w:after="120"/>
        <w:ind w:firstLine="720"/>
        <w:jc w:val="both"/>
        <w:rPr>
          <w:rFonts w:ascii="Times New Roman" w:hAnsi="Times New Roman" w:cs="Times New Roman"/>
          <w:sz w:val="24"/>
          <w:szCs w:val="24"/>
        </w:rPr>
      </w:pPr>
      <w:r>
        <w:rPr>
          <w:rFonts w:ascii="Times New Roman" w:hAnsi="Times New Roman" w:cs="Times New Roman"/>
          <w:sz w:val="24"/>
          <w:szCs w:val="24"/>
        </w:rPr>
        <w:t xml:space="preserve">На основу </w:t>
      </w:r>
      <w:r w:rsidR="000E0C39">
        <w:rPr>
          <w:rFonts w:ascii="Times New Roman" w:hAnsi="Times New Roman" w:cs="Times New Roman"/>
          <w:sz w:val="24"/>
          <w:szCs w:val="24"/>
        </w:rPr>
        <w:t>наведене анализе Канцеларија је припремила концепт за оснивања Савета са предлогом надлежности и састава овог тела и организовала консултативни састанак са представницима организација цивилног друштва на којем</w:t>
      </w:r>
      <w:r w:rsidR="000318FF">
        <w:rPr>
          <w:rFonts w:ascii="Times New Roman" w:hAnsi="Times New Roman" w:cs="Times New Roman"/>
          <w:sz w:val="24"/>
          <w:szCs w:val="24"/>
        </w:rPr>
        <w:t xml:space="preserve"> су дискутована понуђена решења. </w:t>
      </w:r>
    </w:p>
    <w:p w14:paraId="3BA2F9BD" w14:textId="0F6F904A" w:rsidR="003C3D61" w:rsidRDefault="003C3D61" w:rsidP="003C3D61">
      <w:pPr>
        <w:pStyle w:val="Heading4"/>
      </w:pPr>
      <w:r>
        <w:lastRenderedPageBreak/>
        <w:t xml:space="preserve">2.2.1.2. Контакт </w:t>
      </w:r>
      <w:r w:rsidRPr="003C3D61">
        <w:t xml:space="preserve">тачке за сарадњу са </w:t>
      </w:r>
      <w:r>
        <w:t>организацијама цивилног друштва</w:t>
      </w:r>
      <w:r w:rsidRPr="003C3D61">
        <w:t xml:space="preserve"> у органима управе</w:t>
      </w:r>
    </w:p>
    <w:p w14:paraId="5769608B" w14:textId="322528F3" w:rsidR="003C3D61" w:rsidRPr="003C3D61" w:rsidRDefault="003C3D61" w:rsidP="003C3D61">
      <w:pPr>
        <w:spacing w:after="120"/>
        <w:ind w:firstLine="709"/>
        <w:jc w:val="both"/>
        <w:rPr>
          <w:rFonts w:ascii="Times New Roman" w:hAnsi="Times New Roman" w:cs="Times New Roman"/>
          <w:sz w:val="24"/>
          <w:szCs w:val="24"/>
        </w:rPr>
      </w:pPr>
      <w:r w:rsidRPr="003C3D61">
        <w:rPr>
          <w:rFonts w:ascii="Times New Roman" w:hAnsi="Times New Roman" w:cs="Times New Roman"/>
          <w:sz w:val="24"/>
          <w:szCs w:val="24"/>
        </w:rPr>
        <w:t xml:space="preserve">Канцеларија за сарадњу са цивилним друштвом иницирала је крајем 2019. године процес именовања контакт особа - тачака за сарадњу са организацијама цивилног друштва у органима управе на сва три нивоа власти – </w:t>
      </w:r>
      <w:r w:rsidR="00D75CCC">
        <w:rPr>
          <w:rFonts w:ascii="Times New Roman" w:hAnsi="Times New Roman" w:cs="Times New Roman"/>
          <w:sz w:val="24"/>
          <w:szCs w:val="24"/>
        </w:rPr>
        <w:t>републичком</w:t>
      </w:r>
      <w:r w:rsidRPr="003C3D61">
        <w:rPr>
          <w:rFonts w:ascii="Times New Roman" w:hAnsi="Times New Roman" w:cs="Times New Roman"/>
          <w:sz w:val="24"/>
          <w:szCs w:val="24"/>
        </w:rPr>
        <w:t>, покрајинском и локалном.</w:t>
      </w:r>
    </w:p>
    <w:p w14:paraId="45FF0E5F" w14:textId="57808B09" w:rsidR="003C3D61" w:rsidRDefault="003C3D61" w:rsidP="003C3D61">
      <w:pPr>
        <w:spacing w:after="120"/>
        <w:ind w:firstLine="709"/>
        <w:jc w:val="both"/>
        <w:rPr>
          <w:rFonts w:ascii="Times New Roman" w:hAnsi="Times New Roman" w:cs="Times New Roman"/>
          <w:sz w:val="24"/>
          <w:szCs w:val="24"/>
        </w:rPr>
      </w:pPr>
      <w:r w:rsidRPr="003C3D61">
        <w:rPr>
          <w:rFonts w:ascii="Times New Roman" w:hAnsi="Times New Roman" w:cs="Times New Roman"/>
          <w:sz w:val="24"/>
          <w:szCs w:val="24"/>
        </w:rPr>
        <w:t>Полазећи од правног оквира који уводи обавезе органа управе у правцу веће транспаре</w:t>
      </w:r>
      <w:r w:rsidR="00CB4574">
        <w:rPr>
          <w:rFonts w:ascii="Times New Roman" w:hAnsi="Times New Roman" w:cs="Times New Roman"/>
          <w:sz w:val="24"/>
          <w:szCs w:val="24"/>
        </w:rPr>
        <w:t>нтн</w:t>
      </w:r>
      <w:r w:rsidRPr="003C3D61">
        <w:rPr>
          <w:rFonts w:ascii="Times New Roman" w:hAnsi="Times New Roman" w:cs="Times New Roman"/>
          <w:sz w:val="24"/>
          <w:szCs w:val="24"/>
        </w:rPr>
        <w:t xml:space="preserve">ости процеса доношења прописа и јавних политика, уз истовремено успостављање нових механизама за укључивање и заговарачке активности цивилног друштва, а у циљу обезбеђивања ефикасније примене успостављеног правног оквира и унапређења међусекторске комуникације и сарадње, Канцеларија је </w:t>
      </w:r>
      <w:r>
        <w:rPr>
          <w:rFonts w:ascii="Times New Roman" w:hAnsi="Times New Roman" w:cs="Times New Roman"/>
          <w:sz w:val="24"/>
          <w:szCs w:val="24"/>
        </w:rPr>
        <w:t xml:space="preserve">у новембру 2019. године упутила </w:t>
      </w:r>
      <w:r w:rsidRPr="003C3D61">
        <w:rPr>
          <w:rFonts w:ascii="Times New Roman" w:hAnsi="Times New Roman" w:cs="Times New Roman"/>
          <w:sz w:val="24"/>
          <w:szCs w:val="24"/>
        </w:rPr>
        <w:t>наведену иницијативу органима управе који могу бити предлагачи прописа и докумената јавних политика.</w:t>
      </w:r>
    </w:p>
    <w:p w14:paraId="5F9663CF" w14:textId="4023FC27" w:rsidR="003C3D61" w:rsidRDefault="003C3D61" w:rsidP="00D75CCC">
      <w:pPr>
        <w:spacing w:after="120"/>
        <w:ind w:firstLine="709"/>
        <w:jc w:val="both"/>
        <w:rPr>
          <w:rFonts w:ascii="Times New Roman" w:hAnsi="Times New Roman" w:cs="Times New Roman"/>
          <w:sz w:val="24"/>
          <w:szCs w:val="24"/>
        </w:rPr>
      </w:pPr>
      <w:r>
        <w:rPr>
          <w:rFonts w:ascii="Times New Roman" w:hAnsi="Times New Roman" w:cs="Times New Roman"/>
          <w:sz w:val="24"/>
          <w:szCs w:val="24"/>
        </w:rPr>
        <w:t xml:space="preserve">По </w:t>
      </w:r>
      <w:r w:rsidR="00D75CCC">
        <w:rPr>
          <w:rFonts w:ascii="Times New Roman" w:hAnsi="Times New Roman" w:cs="Times New Roman"/>
          <w:sz w:val="24"/>
          <w:szCs w:val="24"/>
        </w:rPr>
        <w:t>окончању процеса прикупљања</w:t>
      </w:r>
      <w:r>
        <w:rPr>
          <w:rFonts w:ascii="Times New Roman" w:hAnsi="Times New Roman" w:cs="Times New Roman"/>
          <w:sz w:val="24"/>
          <w:szCs w:val="24"/>
        </w:rPr>
        <w:t xml:space="preserve"> података од стране органа биће креирана </w:t>
      </w:r>
      <w:r w:rsidRPr="00D75CCC">
        <w:rPr>
          <w:rFonts w:ascii="Times New Roman" w:hAnsi="Times New Roman" w:cs="Times New Roman"/>
          <w:b/>
          <w:sz w:val="24"/>
          <w:szCs w:val="24"/>
        </w:rPr>
        <w:t>База контакт тачака за сарадњу са организацијама цивилног друштва</w:t>
      </w:r>
      <w:r>
        <w:rPr>
          <w:rFonts w:ascii="Times New Roman" w:hAnsi="Times New Roman" w:cs="Times New Roman"/>
          <w:sz w:val="24"/>
          <w:szCs w:val="24"/>
        </w:rPr>
        <w:t xml:space="preserve"> са циљем </w:t>
      </w:r>
      <w:r w:rsidRPr="003C3D61">
        <w:rPr>
          <w:rFonts w:ascii="Times New Roman" w:hAnsi="Times New Roman" w:cs="Times New Roman"/>
          <w:sz w:val="24"/>
          <w:szCs w:val="24"/>
        </w:rPr>
        <w:t xml:space="preserve">да омогући и подстакне директну комуникацију и сарадњу органа управе и организација цивилног друштва, посебно у процесима одлучивања, али и међусобну сарадњу и размену искустава самих државних органа у овој области. </w:t>
      </w:r>
    </w:p>
    <w:p w14:paraId="56857B67" w14:textId="1615B9D8" w:rsidR="003C3D61" w:rsidRPr="003C3D61" w:rsidRDefault="003C3D61" w:rsidP="00D75CCC">
      <w:pPr>
        <w:spacing w:after="120"/>
        <w:ind w:firstLine="709"/>
        <w:jc w:val="both"/>
        <w:rPr>
          <w:rFonts w:ascii="Times New Roman" w:hAnsi="Times New Roman" w:cs="Times New Roman"/>
          <w:sz w:val="24"/>
          <w:szCs w:val="24"/>
        </w:rPr>
      </w:pPr>
      <w:r>
        <w:rPr>
          <w:rFonts w:ascii="Times New Roman" w:hAnsi="Times New Roman" w:cs="Times New Roman"/>
          <w:sz w:val="24"/>
          <w:szCs w:val="24"/>
        </w:rPr>
        <w:t>Реализација наведене активности очекује се у првом кварталу 2020. године.</w:t>
      </w:r>
      <w:r>
        <w:rPr>
          <w:rStyle w:val="FootnoteReference"/>
          <w:rFonts w:ascii="Times New Roman" w:hAnsi="Times New Roman" w:cs="Times New Roman"/>
          <w:sz w:val="24"/>
          <w:szCs w:val="24"/>
        </w:rPr>
        <w:footnoteReference w:id="27"/>
      </w:r>
    </w:p>
    <w:p w14:paraId="4BEED3B7" w14:textId="2F7A839E" w:rsidR="0038412B" w:rsidRPr="000B4F4A" w:rsidRDefault="0038412B" w:rsidP="000B4F4A">
      <w:pPr>
        <w:pStyle w:val="Heading3"/>
      </w:pPr>
      <w:bookmarkStart w:id="18" w:name="_Toc42000708"/>
      <w:r w:rsidRPr="00D05628">
        <w:t xml:space="preserve">2.2.2. Иницијативе </w:t>
      </w:r>
      <w:r w:rsidR="005132FD">
        <w:t>за укључивање организација цивилног друштва у доношење и праћење примене прописа и докумената јавних политика</w:t>
      </w:r>
      <w:bookmarkEnd w:id="18"/>
    </w:p>
    <w:p w14:paraId="243CE65A" w14:textId="483EF2C9"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Будући да је цивилно друштво у Републици Србији активно у свим друштвеним сферама, правни оквир који дефинише његово деловање је веома широк тако да унапређење рада цивилног друштва захтева континуирано унапређење закона, подзаконских аката, правилника и осталих аката</w:t>
      </w:r>
      <w:r w:rsidR="00204133">
        <w:rPr>
          <w:rFonts w:ascii="Times New Roman" w:hAnsi="Times New Roman" w:cs="Times New Roman"/>
          <w:sz w:val="24"/>
          <w:szCs w:val="24"/>
        </w:rPr>
        <w:t>, као и препознавање његове улоге и потреба у</w:t>
      </w:r>
      <w:r w:rsidR="005132FD">
        <w:rPr>
          <w:rFonts w:ascii="Times New Roman" w:hAnsi="Times New Roman" w:cs="Times New Roman"/>
          <w:sz w:val="24"/>
          <w:szCs w:val="24"/>
        </w:rPr>
        <w:t xml:space="preserve"> </w:t>
      </w:r>
      <w:r w:rsidR="00204133">
        <w:rPr>
          <w:rFonts w:ascii="Times New Roman" w:hAnsi="Times New Roman" w:cs="Times New Roman"/>
          <w:sz w:val="24"/>
          <w:szCs w:val="24"/>
        </w:rPr>
        <w:t>одговарајућим стра</w:t>
      </w:r>
      <w:r w:rsidR="004972B3">
        <w:rPr>
          <w:rFonts w:ascii="Times New Roman" w:hAnsi="Times New Roman" w:cs="Times New Roman"/>
          <w:sz w:val="24"/>
          <w:szCs w:val="24"/>
        </w:rPr>
        <w:t>те</w:t>
      </w:r>
      <w:r w:rsidR="00204133">
        <w:rPr>
          <w:rFonts w:ascii="Times New Roman" w:hAnsi="Times New Roman" w:cs="Times New Roman"/>
          <w:sz w:val="24"/>
          <w:szCs w:val="24"/>
        </w:rPr>
        <w:t>шким документима</w:t>
      </w:r>
      <w:r w:rsidR="004972B3">
        <w:rPr>
          <w:rFonts w:ascii="Times New Roman" w:hAnsi="Times New Roman" w:cs="Times New Roman"/>
          <w:sz w:val="24"/>
          <w:szCs w:val="24"/>
        </w:rPr>
        <w:t>.</w:t>
      </w:r>
    </w:p>
    <w:p w14:paraId="419D1793" w14:textId="7345B907" w:rsidR="005132FD" w:rsidRDefault="005132FD" w:rsidP="00E95173">
      <w:pPr>
        <w:spacing w:after="120"/>
        <w:ind w:firstLine="720"/>
        <w:jc w:val="both"/>
        <w:rPr>
          <w:rFonts w:ascii="Times New Roman" w:hAnsi="Times New Roman" w:cs="Times New Roman"/>
          <w:sz w:val="24"/>
          <w:szCs w:val="24"/>
        </w:rPr>
      </w:pPr>
      <w:r>
        <w:rPr>
          <w:rFonts w:ascii="Times New Roman" w:hAnsi="Times New Roman" w:cs="Times New Roman"/>
          <w:sz w:val="24"/>
          <w:szCs w:val="24"/>
        </w:rPr>
        <w:t>Отуда ј</w:t>
      </w:r>
      <w:r w:rsidR="0038412B" w:rsidRPr="00D05628">
        <w:rPr>
          <w:rFonts w:ascii="Times New Roman" w:hAnsi="Times New Roman" w:cs="Times New Roman"/>
          <w:sz w:val="24"/>
          <w:szCs w:val="24"/>
        </w:rPr>
        <w:t xml:space="preserve">едан од приоритета Канцеларије </w:t>
      </w:r>
      <w:r>
        <w:rPr>
          <w:rFonts w:ascii="Times New Roman" w:hAnsi="Times New Roman" w:cs="Times New Roman"/>
          <w:sz w:val="24"/>
          <w:szCs w:val="24"/>
        </w:rPr>
        <w:t xml:space="preserve">обухвата </w:t>
      </w:r>
      <w:r w:rsidR="0038412B" w:rsidRPr="00D05628">
        <w:rPr>
          <w:rFonts w:ascii="Times New Roman" w:hAnsi="Times New Roman" w:cs="Times New Roman"/>
          <w:sz w:val="24"/>
          <w:szCs w:val="24"/>
        </w:rPr>
        <w:t>унапређење правног</w:t>
      </w:r>
      <w:r>
        <w:rPr>
          <w:rFonts w:ascii="Times New Roman" w:hAnsi="Times New Roman" w:cs="Times New Roman"/>
          <w:sz w:val="24"/>
          <w:szCs w:val="24"/>
        </w:rPr>
        <w:t xml:space="preserve"> и стратешког </w:t>
      </w:r>
      <w:r w:rsidR="0038412B" w:rsidRPr="00D05628">
        <w:rPr>
          <w:rFonts w:ascii="Times New Roman" w:hAnsi="Times New Roman" w:cs="Times New Roman"/>
          <w:sz w:val="24"/>
          <w:szCs w:val="24"/>
        </w:rPr>
        <w:t xml:space="preserve"> </w:t>
      </w:r>
      <w:r w:rsidR="000B4F4A">
        <w:rPr>
          <w:rFonts w:ascii="Times New Roman" w:hAnsi="Times New Roman" w:cs="Times New Roman"/>
          <w:sz w:val="24"/>
          <w:szCs w:val="24"/>
        </w:rPr>
        <w:t xml:space="preserve">оквира за рад цивилног друштва. </w:t>
      </w:r>
    </w:p>
    <w:p w14:paraId="4F5DE07D" w14:textId="4CAC4153" w:rsidR="0038412B" w:rsidRDefault="005132FD" w:rsidP="00E95173">
      <w:pPr>
        <w:spacing w:after="120"/>
        <w:ind w:firstLine="720"/>
        <w:jc w:val="both"/>
        <w:rPr>
          <w:rFonts w:ascii="Times New Roman" w:hAnsi="Times New Roman" w:cs="Times New Roman"/>
          <w:sz w:val="24"/>
          <w:szCs w:val="24"/>
        </w:rPr>
      </w:pPr>
      <w:r>
        <w:rPr>
          <w:rFonts w:ascii="Times New Roman" w:hAnsi="Times New Roman" w:cs="Times New Roman"/>
          <w:sz w:val="24"/>
          <w:szCs w:val="24"/>
        </w:rPr>
        <w:t xml:space="preserve">У складу а тим, </w:t>
      </w:r>
      <w:r w:rsidR="0038412B" w:rsidRPr="00D05628">
        <w:rPr>
          <w:rFonts w:ascii="Times New Roman" w:hAnsi="Times New Roman" w:cs="Times New Roman"/>
          <w:sz w:val="24"/>
          <w:szCs w:val="24"/>
        </w:rPr>
        <w:t xml:space="preserve">Канцеларија упућује надлежним државним органима различите иницијативе за измену и допуну </w:t>
      </w:r>
      <w:r>
        <w:rPr>
          <w:rFonts w:ascii="Times New Roman" w:hAnsi="Times New Roman" w:cs="Times New Roman"/>
          <w:sz w:val="24"/>
          <w:szCs w:val="24"/>
        </w:rPr>
        <w:t xml:space="preserve">важећих </w:t>
      </w:r>
      <w:r w:rsidR="0038412B" w:rsidRPr="00D05628">
        <w:rPr>
          <w:rFonts w:ascii="Times New Roman" w:hAnsi="Times New Roman" w:cs="Times New Roman"/>
          <w:sz w:val="24"/>
          <w:szCs w:val="24"/>
        </w:rPr>
        <w:t>прописа у циљу унапређења подстицајног окру</w:t>
      </w:r>
      <w:r w:rsidR="000B4F4A">
        <w:rPr>
          <w:rFonts w:ascii="Times New Roman" w:hAnsi="Times New Roman" w:cs="Times New Roman"/>
          <w:sz w:val="24"/>
          <w:szCs w:val="24"/>
        </w:rPr>
        <w:t>жења за развој цивилног друштва</w:t>
      </w:r>
      <w:r w:rsidR="0038412B" w:rsidRPr="00D05628">
        <w:rPr>
          <w:rFonts w:ascii="Times New Roman" w:hAnsi="Times New Roman" w:cs="Times New Roman"/>
          <w:sz w:val="24"/>
          <w:szCs w:val="24"/>
        </w:rPr>
        <w:t xml:space="preserve"> или тражи мишљења везана за примену одређених прописа</w:t>
      </w:r>
      <w:r w:rsidR="0009199A">
        <w:rPr>
          <w:rFonts w:ascii="Times New Roman" w:hAnsi="Times New Roman" w:cs="Times New Roman"/>
          <w:sz w:val="24"/>
          <w:szCs w:val="24"/>
        </w:rPr>
        <w:t>, али и иницира друге активности у правцу укључивања цивилног друштва у припрему</w:t>
      </w:r>
      <w:r>
        <w:rPr>
          <w:rFonts w:ascii="Times New Roman" w:hAnsi="Times New Roman" w:cs="Times New Roman"/>
          <w:sz w:val="24"/>
          <w:szCs w:val="24"/>
        </w:rPr>
        <w:t xml:space="preserve"> прописа и докумената јавних политика</w:t>
      </w:r>
      <w:r w:rsidR="007A00F9">
        <w:rPr>
          <w:rFonts w:ascii="Times New Roman" w:hAnsi="Times New Roman" w:cs="Times New Roman"/>
          <w:sz w:val="24"/>
          <w:szCs w:val="24"/>
          <w:lang w:val="en-US"/>
        </w:rPr>
        <w:t>.</w:t>
      </w:r>
    </w:p>
    <w:p w14:paraId="7D98131A" w14:textId="2E09DAE7" w:rsidR="00B564CF" w:rsidRDefault="00D72946" w:rsidP="00E95173">
      <w:pPr>
        <w:spacing w:after="120"/>
        <w:ind w:firstLine="720"/>
        <w:jc w:val="both"/>
        <w:rPr>
          <w:rFonts w:ascii="Times New Roman" w:hAnsi="Times New Roman" w:cs="Times New Roman"/>
          <w:sz w:val="24"/>
          <w:szCs w:val="24"/>
        </w:rPr>
      </w:pPr>
      <w:r w:rsidRPr="00D72946">
        <w:rPr>
          <w:rFonts w:ascii="Times New Roman" w:hAnsi="Times New Roman" w:cs="Times New Roman"/>
          <w:sz w:val="24"/>
          <w:szCs w:val="24"/>
        </w:rPr>
        <w:t>На основу</w:t>
      </w:r>
      <w:r w:rsidR="00B564CF">
        <w:rPr>
          <w:rFonts w:ascii="Times New Roman" w:hAnsi="Times New Roman" w:cs="Times New Roman"/>
          <w:sz w:val="24"/>
          <w:szCs w:val="24"/>
        </w:rPr>
        <w:t xml:space="preserve"> одредаба </w:t>
      </w:r>
      <w:r w:rsidRPr="00D72946">
        <w:rPr>
          <w:rFonts w:ascii="Times New Roman" w:hAnsi="Times New Roman" w:cs="Times New Roman"/>
          <w:sz w:val="24"/>
          <w:szCs w:val="24"/>
        </w:rPr>
        <w:t>Закона о планском систему Републике Србије („Сл. гласник РС“ број 30/18)</w:t>
      </w:r>
      <w:r w:rsidR="00B564CF">
        <w:rPr>
          <w:rFonts w:ascii="Times New Roman" w:hAnsi="Times New Roman" w:cs="Times New Roman"/>
          <w:sz w:val="24"/>
          <w:szCs w:val="24"/>
        </w:rPr>
        <w:t>, а нарочито</w:t>
      </w:r>
      <w:r w:rsidR="00B564CF" w:rsidRPr="00B564CF">
        <w:rPr>
          <w:rFonts w:ascii="Times New Roman" w:hAnsi="Times New Roman" w:cs="Times New Roman"/>
          <w:sz w:val="24"/>
          <w:szCs w:val="24"/>
        </w:rPr>
        <w:t xml:space="preserve"> </w:t>
      </w:r>
      <w:r w:rsidR="00B564CF">
        <w:rPr>
          <w:rFonts w:ascii="Times New Roman" w:hAnsi="Times New Roman" w:cs="Times New Roman"/>
          <w:sz w:val="24"/>
          <w:szCs w:val="24"/>
        </w:rPr>
        <w:t>чланова 42. и</w:t>
      </w:r>
      <w:r w:rsidR="00B564CF" w:rsidRPr="00D72946">
        <w:rPr>
          <w:rFonts w:ascii="Times New Roman" w:hAnsi="Times New Roman" w:cs="Times New Roman"/>
          <w:sz w:val="24"/>
          <w:szCs w:val="24"/>
        </w:rPr>
        <w:t xml:space="preserve"> 43. Уредбе о методологији управљања јавним политикама, анализи ефеката јавних политика и прописа и садржају појединачних </w:t>
      </w:r>
      <w:r w:rsidR="00B564CF" w:rsidRPr="00D72946">
        <w:rPr>
          <w:rFonts w:ascii="Times New Roman" w:hAnsi="Times New Roman" w:cs="Times New Roman"/>
          <w:sz w:val="24"/>
          <w:szCs w:val="24"/>
        </w:rPr>
        <w:lastRenderedPageBreak/>
        <w:t>докумената јавних политика („Сл. гласник РС“ број 8/19)</w:t>
      </w:r>
      <w:r w:rsidRPr="00D72946">
        <w:rPr>
          <w:rFonts w:ascii="Times New Roman" w:hAnsi="Times New Roman" w:cs="Times New Roman"/>
          <w:sz w:val="24"/>
          <w:szCs w:val="24"/>
        </w:rPr>
        <w:t>, Канцеларија</w:t>
      </w:r>
      <w:r w:rsidR="00B564CF">
        <w:rPr>
          <w:rFonts w:ascii="Times New Roman" w:hAnsi="Times New Roman" w:cs="Times New Roman"/>
          <w:sz w:val="24"/>
          <w:szCs w:val="24"/>
        </w:rPr>
        <w:t xml:space="preserve"> је</w:t>
      </w:r>
      <w:r w:rsidRPr="00D72946">
        <w:rPr>
          <w:rFonts w:ascii="Times New Roman" w:hAnsi="Times New Roman" w:cs="Times New Roman"/>
          <w:sz w:val="24"/>
          <w:szCs w:val="24"/>
        </w:rPr>
        <w:t xml:space="preserve"> </w:t>
      </w:r>
      <w:r w:rsidR="00B564CF">
        <w:rPr>
          <w:rFonts w:ascii="Times New Roman" w:hAnsi="Times New Roman" w:cs="Times New Roman"/>
          <w:sz w:val="24"/>
          <w:szCs w:val="24"/>
        </w:rPr>
        <w:t>током</w:t>
      </w:r>
      <w:r w:rsidR="007A00F9">
        <w:rPr>
          <w:rFonts w:ascii="Times New Roman" w:hAnsi="Times New Roman" w:cs="Times New Roman"/>
          <w:sz w:val="24"/>
          <w:szCs w:val="24"/>
        </w:rPr>
        <w:t xml:space="preserve"> 2019. године упутила</w:t>
      </w:r>
      <w:r w:rsidR="00B564CF">
        <w:rPr>
          <w:rFonts w:ascii="Times New Roman" w:hAnsi="Times New Roman" w:cs="Times New Roman"/>
          <w:sz w:val="24"/>
          <w:szCs w:val="24"/>
        </w:rPr>
        <w:t xml:space="preserve"> две иницијативе надлежним органима за укључивање организација цивилног друштва у процесе припреме прописа и докумената јавних политика:</w:t>
      </w:r>
    </w:p>
    <w:p w14:paraId="0FA0D013" w14:textId="626FDD90" w:rsidR="00B564CF" w:rsidRDefault="005C1561" w:rsidP="00B564CF">
      <w:pPr>
        <w:pStyle w:val="ListParagraph"/>
        <w:numPr>
          <w:ilvl w:val="0"/>
          <w:numId w:val="29"/>
        </w:numPr>
        <w:spacing w:after="120"/>
        <w:ind w:left="1502"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на основу обраћања Канцеларији од стране Друштва добровољних давалаца крви железничара Златиборског округа – „Кап по кап – живот“ Ужице, </w:t>
      </w:r>
      <w:r w:rsidR="00B564CF">
        <w:rPr>
          <w:rFonts w:ascii="Times New Roman" w:hAnsi="Times New Roman" w:cs="Times New Roman"/>
          <w:sz w:val="24"/>
          <w:szCs w:val="24"/>
        </w:rPr>
        <w:t xml:space="preserve">у јулу 2019. године Министарству здравља упућена је </w:t>
      </w:r>
      <w:r w:rsidR="00B564CF" w:rsidRPr="00B564CF">
        <w:rPr>
          <w:rFonts w:ascii="Times New Roman" w:hAnsi="Times New Roman" w:cs="Times New Roman"/>
          <w:b/>
          <w:sz w:val="24"/>
          <w:szCs w:val="24"/>
        </w:rPr>
        <w:t xml:space="preserve">Иницијатива за </w:t>
      </w:r>
      <w:r w:rsidR="008A0952">
        <w:rPr>
          <w:rFonts w:ascii="Times New Roman" w:hAnsi="Times New Roman" w:cs="Times New Roman"/>
          <w:b/>
          <w:sz w:val="24"/>
          <w:szCs w:val="24"/>
        </w:rPr>
        <w:t>укључивање</w:t>
      </w:r>
      <w:r w:rsidR="00B564CF" w:rsidRPr="00B564CF">
        <w:rPr>
          <w:rFonts w:ascii="Times New Roman" w:hAnsi="Times New Roman" w:cs="Times New Roman"/>
          <w:b/>
          <w:sz w:val="24"/>
          <w:szCs w:val="24"/>
        </w:rPr>
        <w:t xml:space="preserve"> организација цивилног друштва у израду и праћење примене подзаконских аката на основу Закона о трансфузијској медицини</w:t>
      </w:r>
      <w:r w:rsidR="004A3814">
        <w:rPr>
          <w:rFonts w:ascii="Times New Roman" w:hAnsi="Times New Roman" w:cs="Times New Roman"/>
          <w:sz w:val="24"/>
          <w:szCs w:val="24"/>
        </w:rPr>
        <w:t xml:space="preserve">. </w:t>
      </w:r>
      <w:r>
        <w:rPr>
          <w:rFonts w:ascii="Times New Roman" w:hAnsi="Times New Roman" w:cs="Times New Roman"/>
          <w:sz w:val="24"/>
          <w:szCs w:val="24"/>
        </w:rPr>
        <w:t>Наведено удружење обавестило је Канцеларију да је у сарадњи са надлежним органом договорена сарадња у складу са упућеном иницијативом.</w:t>
      </w:r>
    </w:p>
    <w:p w14:paraId="69782DF4" w14:textId="52C9C34A" w:rsidR="004A3814" w:rsidRDefault="00B564CF" w:rsidP="00CE79AD">
      <w:pPr>
        <w:pStyle w:val="ListParagraph"/>
        <w:numPr>
          <w:ilvl w:val="0"/>
          <w:numId w:val="29"/>
        </w:numPr>
        <w:spacing w:after="120"/>
        <w:jc w:val="both"/>
        <w:rPr>
          <w:rFonts w:ascii="Times New Roman" w:hAnsi="Times New Roman" w:cs="Times New Roman"/>
          <w:sz w:val="24"/>
          <w:szCs w:val="24"/>
        </w:rPr>
      </w:pPr>
      <w:r>
        <w:rPr>
          <w:rFonts w:ascii="Times New Roman" w:hAnsi="Times New Roman" w:cs="Times New Roman"/>
          <w:sz w:val="24"/>
          <w:szCs w:val="24"/>
        </w:rPr>
        <w:t xml:space="preserve">у октобру 2019. године </w:t>
      </w:r>
      <w:r w:rsidR="007A00F9" w:rsidRPr="00B564CF">
        <w:rPr>
          <w:rFonts w:ascii="Times New Roman" w:hAnsi="Times New Roman" w:cs="Times New Roman"/>
          <w:sz w:val="24"/>
          <w:szCs w:val="24"/>
        </w:rPr>
        <w:t>Министарству просвете, науке и технолошког развоја</w:t>
      </w:r>
      <w:r>
        <w:rPr>
          <w:rFonts w:ascii="Times New Roman" w:hAnsi="Times New Roman" w:cs="Times New Roman"/>
          <w:sz w:val="24"/>
          <w:szCs w:val="24"/>
        </w:rPr>
        <w:t xml:space="preserve"> упућена је</w:t>
      </w:r>
      <w:r w:rsidR="00D72946" w:rsidRPr="00B564CF">
        <w:rPr>
          <w:rFonts w:ascii="Times New Roman" w:hAnsi="Times New Roman" w:cs="Times New Roman"/>
          <w:sz w:val="24"/>
          <w:szCs w:val="24"/>
        </w:rPr>
        <w:t xml:space="preserve"> </w:t>
      </w:r>
      <w:r w:rsidR="007A00F9" w:rsidRPr="00B564CF">
        <w:rPr>
          <w:rFonts w:ascii="Times New Roman" w:hAnsi="Times New Roman" w:cs="Times New Roman"/>
          <w:b/>
          <w:sz w:val="24"/>
          <w:szCs w:val="24"/>
        </w:rPr>
        <w:t>И</w:t>
      </w:r>
      <w:r>
        <w:rPr>
          <w:rFonts w:ascii="Times New Roman" w:hAnsi="Times New Roman" w:cs="Times New Roman"/>
          <w:b/>
          <w:sz w:val="24"/>
          <w:szCs w:val="24"/>
        </w:rPr>
        <w:t>ницијатива</w:t>
      </w:r>
      <w:r w:rsidR="00D72946" w:rsidRPr="00B564CF">
        <w:rPr>
          <w:rFonts w:ascii="Times New Roman" w:hAnsi="Times New Roman" w:cs="Times New Roman"/>
          <w:b/>
          <w:sz w:val="24"/>
          <w:szCs w:val="24"/>
        </w:rPr>
        <w:t xml:space="preserve"> за укључивање представника цивилног друштва у радну групу за израду нове Стратегије развоја образовања у Републици Србији</w:t>
      </w:r>
      <w:r w:rsidR="007A00F9" w:rsidRPr="00B564CF">
        <w:rPr>
          <w:rFonts w:ascii="Times New Roman" w:hAnsi="Times New Roman" w:cs="Times New Roman"/>
          <w:sz w:val="24"/>
          <w:szCs w:val="24"/>
        </w:rPr>
        <w:t>.</w:t>
      </w:r>
      <w:r w:rsidR="00841E60">
        <w:rPr>
          <w:rFonts w:ascii="Times New Roman" w:hAnsi="Times New Roman" w:cs="Times New Roman"/>
          <w:sz w:val="24"/>
          <w:szCs w:val="24"/>
        </w:rPr>
        <w:t xml:space="preserve"> Надлежно министарство изразило је намеру да у израду наведеног документа јавне политике укључи цивилно </w:t>
      </w:r>
      <w:r w:rsidR="005C1561">
        <w:rPr>
          <w:rFonts w:ascii="Times New Roman" w:hAnsi="Times New Roman" w:cs="Times New Roman"/>
          <w:sz w:val="24"/>
          <w:szCs w:val="24"/>
        </w:rPr>
        <w:t>друштво у ширем обиму</w:t>
      </w:r>
      <w:r w:rsidR="005132FD" w:rsidRPr="005132FD">
        <w:rPr>
          <w:rFonts w:ascii="Times New Roman" w:hAnsi="Times New Roman" w:cs="Times New Roman"/>
          <w:sz w:val="24"/>
          <w:szCs w:val="24"/>
        </w:rPr>
        <w:t xml:space="preserve"> </w:t>
      </w:r>
      <w:r w:rsidR="005132FD">
        <w:rPr>
          <w:rFonts w:ascii="Times New Roman" w:hAnsi="Times New Roman" w:cs="Times New Roman"/>
          <w:sz w:val="24"/>
          <w:szCs w:val="24"/>
        </w:rPr>
        <w:t>у раној фази његове израде</w:t>
      </w:r>
      <w:r w:rsidR="005C1561">
        <w:rPr>
          <w:rFonts w:ascii="Times New Roman" w:hAnsi="Times New Roman" w:cs="Times New Roman"/>
          <w:sz w:val="24"/>
          <w:szCs w:val="24"/>
        </w:rPr>
        <w:t xml:space="preserve">, односно кроз процес консултација, те је Канцеларији упутило захтев за достављање </w:t>
      </w:r>
      <w:r w:rsidR="005C1561" w:rsidRPr="005C1561">
        <w:rPr>
          <w:rFonts w:ascii="Times New Roman" w:hAnsi="Times New Roman" w:cs="Times New Roman"/>
          <w:sz w:val="24"/>
          <w:szCs w:val="24"/>
        </w:rPr>
        <w:t>листе организација цивилног друштва које се баве образовањем на предшколском и основном нивоу</w:t>
      </w:r>
      <w:r w:rsidR="005C1561">
        <w:rPr>
          <w:rFonts w:ascii="Times New Roman" w:hAnsi="Times New Roman" w:cs="Times New Roman"/>
          <w:sz w:val="24"/>
          <w:szCs w:val="24"/>
        </w:rPr>
        <w:t>.</w:t>
      </w:r>
      <w:r w:rsidR="006B7ED0">
        <w:rPr>
          <w:rFonts w:ascii="Times New Roman" w:hAnsi="Times New Roman" w:cs="Times New Roman"/>
          <w:sz w:val="24"/>
          <w:szCs w:val="24"/>
        </w:rPr>
        <w:t xml:space="preserve"> Канцеларија је на наведени захтев одговорила достављајући препоручену листу уз сугестију надлежном органу да примени метод прикупљања писаних коментара као најинклузивнији, имајући у виду важност стратешког докумен</w:t>
      </w:r>
      <w:r w:rsidR="00225AFE">
        <w:rPr>
          <w:rFonts w:ascii="Times New Roman" w:hAnsi="Times New Roman" w:cs="Times New Roman"/>
          <w:sz w:val="24"/>
          <w:szCs w:val="24"/>
        </w:rPr>
        <w:t xml:space="preserve">та, као и бројност и активизам </w:t>
      </w:r>
      <w:r w:rsidR="006B7ED0">
        <w:rPr>
          <w:rFonts w:ascii="Times New Roman" w:hAnsi="Times New Roman" w:cs="Times New Roman"/>
          <w:sz w:val="24"/>
          <w:szCs w:val="24"/>
        </w:rPr>
        <w:t>цивилн</w:t>
      </w:r>
      <w:r w:rsidR="004A3814">
        <w:rPr>
          <w:rFonts w:ascii="Times New Roman" w:hAnsi="Times New Roman" w:cs="Times New Roman"/>
          <w:sz w:val="24"/>
          <w:szCs w:val="24"/>
        </w:rPr>
        <w:t>ог сектора у области образовања.</w:t>
      </w:r>
      <w:r w:rsidR="005C1561">
        <w:rPr>
          <w:rStyle w:val="FootnoteReference"/>
          <w:rFonts w:ascii="Times New Roman" w:hAnsi="Times New Roman" w:cs="Times New Roman"/>
          <w:sz w:val="24"/>
          <w:szCs w:val="24"/>
        </w:rPr>
        <w:footnoteReference w:id="28"/>
      </w:r>
    </w:p>
    <w:p w14:paraId="5AFA1EB4" w14:textId="2A1457C7" w:rsidR="00451D4F" w:rsidRPr="00451D4F" w:rsidRDefault="00E2020D" w:rsidP="00CE79AD">
      <w:pPr>
        <w:pStyle w:val="ListParagraph"/>
        <w:numPr>
          <w:ilvl w:val="0"/>
          <w:numId w:val="29"/>
        </w:numPr>
        <w:spacing w:after="120"/>
        <w:jc w:val="both"/>
        <w:rPr>
          <w:rFonts w:ascii="Times New Roman" w:hAnsi="Times New Roman" w:cs="Times New Roman"/>
          <w:sz w:val="24"/>
          <w:szCs w:val="24"/>
        </w:rPr>
      </w:pPr>
      <w:r w:rsidRPr="00E2020D">
        <w:rPr>
          <w:rFonts w:ascii="Times New Roman" w:hAnsi="Times New Roman" w:cs="Times New Roman"/>
          <w:sz w:val="24"/>
          <w:szCs w:val="24"/>
        </w:rPr>
        <w:t xml:space="preserve">Канцеларији се у јуну 2019. године обратиле </w:t>
      </w:r>
      <w:r>
        <w:rPr>
          <w:rFonts w:ascii="Times New Roman" w:hAnsi="Times New Roman" w:cs="Times New Roman"/>
          <w:sz w:val="24"/>
          <w:szCs w:val="24"/>
        </w:rPr>
        <w:t xml:space="preserve">група организација цивилног друштва окупљена око Радне групе 17 Националног конвента о Европској унији са апелом којим се указује на недостатке процеса израде </w:t>
      </w:r>
      <w:r w:rsidRPr="00CE79AD">
        <w:rPr>
          <w:rFonts w:ascii="Times New Roman" w:hAnsi="Times New Roman" w:cs="Times New Roman"/>
          <w:b/>
          <w:sz w:val="24"/>
          <w:szCs w:val="24"/>
        </w:rPr>
        <w:t>Нацрта стратегије социјалне заштите 2019-2025. године</w:t>
      </w:r>
      <w:r>
        <w:rPr>
          <w:rFonts w:ascii="Times New Roman" w:hAnsi="Times New Roman" w:cs="Times New Roman"/>
          <w:sz w:val="24"/>
          <w:szCs w:val="24"/>
        </w:rPr>
        <w:t>. Потписниц</w:t>
      </w:r>
      <w:r w:rsidR="00451D4F">
        <w:rPr>
          <w:rFonts w:ascii="Times New Roman" w:hAnsi="Times New Roman" w:cs="Times New Roman"/>
          <w:sz w:val="24"/>
          <w:szCs w:val="24"/>
        </w:rPr>
        <w:t xml:space="preserve">е иницијативе изнеле су одређене замерке на припремљени Нацрт и указале на недостатке у самом процесу његове израде укључујући и методолошке обавезе у изради докумената јавних политика утврђене Законом о планском систему Републике Србије. На основу наведеног, Канцеларија је упутила иницијативу Министарству за рад, запошљавање, борачка и социјална питања, као надлежном предлагачу овог документа, позивајући на доследну примену правног оквира који уређује методологију израде и усвајања докумената јавних политика. </w:t>
      </w:r>
      <w:r w:rsidR="00CE79AD">
        <w:rPr>
          <w:rFonts w:ascii="Times New Roman" w:hAnsi="Times New Roman" w:cs="Times New Roman"/>
          <w:sz w:val="24"/>
          <w:szCs w:val="24"/>
        </w:rPr>
        <w:t>Иницијативом је</w:t>
      </w:r>
      <w:r w:rsidR="00451D4F">
        <w:rPr>
          <w:rFonts w:ascii="Times New Roman" w:hAnsi="Times New Roman" w:cs="Times New Roman"/>
          <w:sz w:val="24"/>
          <w:szCs w:val="24"/>
        </w:rPr>
        <w:t xml:space="preserve"> посебно наглашена потреба да се даља израда Нацрта спроводи кроз најшири могући консултативни процес са </w:t>
      </w:r>
      <w:r w:rsidR="00451D4F">
        <w:rPr>
          <w:rFonts w:ascii="Times New Roman" w:hAnsi="Times New Roman" w:cs="Times New Roman"/>
          <w:sz w:val="24"/>
          <w:szCs w:val="24"/>
        </w:rPr>
        <w:lastRenderedPageBreak/>
        <w:t>организацијама цив</w:t>
      </w:r>
      <w:r w:rsidR="00225AFE">
        <w:rPr>
          <w:rFonts w:ascii="Times New Roman" w:hAnsi="Times New Roman" w:cs="Times New Roman"/>
          <w:sz w:val="24"/>
          <w:szCs w:val="24"/>
        </w:rPr>
        <w:t>и</w:t>
      </w:r>
      <w:r w:rsidR="00451D4F">
        <w:rPr>
          <w:rFonts w:ascii="Times New Roman" w:hAnsi="Times New Roman" w:cs="Times New Roman"/>
          <w:sz w:val="24"/>
          <w:szCs w:val="24"/>
        </w:rPr>
        <w:t xml:space="preserve">лног </w:t>
      </w:r>
      <w:r w:rsidR="00CE79AD">
        <w:rPr>
          <w:rFonts w:ascii="Times New Roman" w:hAnsi="Times New Roman" w:cs="Times New Roman"/>
          <w:sz w:val="24"/>
          <w:szCs w:val="24"/>
        </w:rPr>
        <w:t>уз задовољавање највиших критеријума</w:t>
      </w:r>
      <w:r w:rsidR="00CE79AD" w:rsidRPr="00CE79AD">
        <w:rPr>
          <w:rFonts w:ascii="Times New Roman" w:hAnsi="Times New Roman" w:cs="Times New Roman"/>
          <w:sz w:val="24"/>
          <w:szCs w:val="24"/>
        </w:rPr>
        <w:t xml:space="preserve"> транспарентности и инклузивности свих заинтересованих страна.</w:t>
      </w:r>
    </w:p>
    <w:p w14:paraId="6AC4E7DB" w14:textId="0F51A3B9" w:rsidR="00CE79AD" w:rsidRDefault="00CE79AD" w:rsidP="00E95173">
      <w:pPr>
        <w:ind w:firstLine="720"/>
        <w:jc w:val="both"/>
        <w:rPr>
          <w:rFonts w:ascii="Times New Roman" w:hAnsi="Times New Roman" w:cs="Times New Roman"/>
          <w:sz w:val="24"/>
          <w:szCs w:val="24"/>
        </w:rPr>
      </w:pPr>
      <w:r>
        <w:rPr>
          <w:rFonts w:ascii="Times New Roman" w:hAnsi="Times New Roman" w:cs="Times New Roman"/>
          <w:sz w:val="24"/>
          <w:szCs w:val="24"/>
        </w:rPr>
        <w:t xml:space="preserve">Поред наведених иницијатива које се односе на директно укључивање цивилног друштва у израду прописа и докумената јавних политика, Канцеларија је током 2019. </w:t>
      </w:r>
      <w:r w:rsidRPr="00CE79AD">
        <w:rPr>
          <w:rFonts w:ascii="Times New Roman" w:hAnsi="Times New Roman" w:cs="Times New Roman"/>
          <w:sz w:val="24"/>
          <w:szCs w:val="24"/>
        </w:rPr>
        <w:t xml:space="preserve">године </w:t>
      </w:r>
      <w:r w:rsidRPr="00CE79AD">
        <w:rPr>
          <w:rFonts w:ascii="Times New Roman" w:hAnsi="Times New Roman" w:cs="Times New Roman"/>
          <w:b/>
          <w:sz w:val="24"/>
          <w:szCs w:val="24"/>
        </w:rPr>
        <w:t xml:space="preserve">иницирала дијалог између </w:t>
      </w:r>
      <w:r>
        <w:rPr>
          <w:rFonts w:ascii="Times New Roman" w:hAnsi="Times New Roman" w:cs="Times New Roman"/>
          <w:b/>
          <w:sz w:val="24"/>
          <w:szCs w:val="24"/>
        </w:rPr>
        <w:t xml:space="preserve">организација </w:t>
      </w:r>
      <w:r w:rsidRPr="00CE79AD">
        <w:rPr>
          <w:rFonts w:ascii="Times New Roman" w:hAnsi="Times New Roman" w:cs="Times New Roman"/>
          <w:b/>
          <w:sz w:val="24"/>
          <w:szCs w:val="24"/>
        </w:rPr>
        <w:t>цивилног друштва и надлежних државних органа на тему положаја и права интерсекс заједнице у Републици Србији</w:t>
      </w:r>
      <w:r>
        <w:rPr>
          <w:rFonts w:ascii="Times New Roman" w:hAnsi="Times New Roman" w:cs="Times New Roman"/>
          <w:sz w:val="24"/>
          <w:szCs w:val="24"/>
        </w:rPr>
        <w:t xml:space="preserve">. У вези са тим, </w:t>
      </w:r>
      <w:r w:rsidRPr="00CE79AD">
        <w:rPr>
          <w:rFonts w:ascii="Times New Roman" w:hAnsi="Times New Roman" w:cs="Times New Roman"/>
          <w:sz w:val="24"/>
          <w:szCs w:val="24"/>
        </w:rPr>
        <w:t>Министарству здравља упућена је иницијатива за организовање секторског састанка на</w:t>
      </w:r>
      <w:r>
        <w:rPr>
          <w:rFonts w:ascii="Times New Roman" w:hAnsi="Times New Roman" w:cs="Times New Roman"/>
          <w:sz w:val="24"/>
          <w:szCs w:val="24"/>
        </w:rPr>
        <w:t xml:space="preserve"> ову тему са идејом да се препознају и дефинишу кључни проблеми и изазови, успостави сарадња два сектора и </w:t>
      </w:r>
      <w:r w:rsidR="005F46CA">
        <w:rPr>
          <w:rFonts w:ascii="Times New Roman" w:hAnsi="Times New Roman" w:cs="Times New Roman"/>
          <w:sz w:val="24"/>
          <w:szCs w:val="24"/>
        </w:rPr>
        <w:t>договоре конкретне активности за унапређење постојећег стања. Иницијатива је реализована кроз одржавање наведеног састанка.</w:t>
      </w:r>
      <w:r w:rsidR="005F46CA">
        <w:rPr>
          <w:rStyle w:val="FootnoteReference"/>
          <w:rFonts w:ascii="Times New Roman" w:hAnsi="Times New Roman" w:cs="Times New Roman"/>
          <w:sz w:val="24"/>
          <w:szCs w:val="24"/>
        </w:rPr>
        <w:footnoteReference w:id="29"/>
      </w:r>
      <w:r w:rsidR="005F46CA">
        <w:rPr>
          <w:rFonts w:ascii="Times New Roman" w:hAnsi="Times New Roman" w:cs="Times New Roman"/>
          <w:sz w:val="24"/>
          <w:szCs w:val="24"/>
        </w:rPr>
        <w:t xml:space="preserve"> </w:t>
      </w:r>
    </w:p>
    <w:p w14:paraId="7AA1939E" w14:textId="77777777" w:rsidR="0038412B" w:rsidRPr="000B4F4A" w:rsidRDefault="0038412B" w:rsidP="000B4F4A">
      <w:pPr>
        <w:pStyle w:val="Heading3"/>
      </w:pPr>
      <w:bookmarkStart w:id="19" w:name="_Toc42000709"/>
      <w:r w:rsidRPr="00D05628">
        <w:t>2.2.3. Учешће Канцеларије у радним групама и другим радним и саветодавним телима</w:t>
      </w:r>
      <w:bookmarkEnd w:id="19"/>
    </w:p>
    <w:p w14:paraId="23A906E4" w14:textId="5B265D11"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Учешћем у радним групама и другим радним и саветодавним телима које органи државне управе формирају за потребе припреме и/или праћења примене одређеног прописа или документа јавне политике, Канцеларија настоји да допринесе доношењу законских и стратешких решења која ће омогућити развој и неометано деловање цивилног</w:t>
      </w:r>
      <w:r w:rsidR="00225AFE">
        <w:rPr>
          <w:rFonts w:ascii="Times New Roman" w:hAnsi="Times New Roman" w:cs="Times New Roman"/>
          <w:sz w:val="24"/>
          <w:szCs w:val="24"/>
        </w:rPr>
        <w:t xml:space="preserve"> друштва, али и укаже на евентуал</w:t>
      </w:r>
      <w:r w:rsidRPr="00D05628">
        <w:rPr>
          <w:rFonts w:ascii="Times New Roman" w:hAnsi="Times New Roman" w:cs="Times New Roman"/>
          <w:sz w:val="24"/>
          <w:szCs w:val="24"/>
        </w:rPr>
        <w:t>не изазове у њиховом спровођењу.</w:t>
      </w:r>
    </w:p>
    <w:p w14:paraId="267A2149" w14:textId="0B196F47"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Канцеларија је током </w:t>
      </w:r>
      <w:r w:rsidR="000E0C39" w:rsidRPr="00D05628">
        <w:rPr>
          <w:rFonts w:ascii="Times New Roman" w:hAnsi="Times New Roman" w:cs="Times New Roman"/>
          <w:sz w:val="24"/>
          <w:szCs w:val="24"/>
        </w:rPr>
        <w:t>201</w:t>
      </w:r>
      <w:r w:rsidR="000E0C39">
        <w:rPr>
          <w:rFonts w:ascii="Times New Roman" w:hAnsi="Times New Roman" w:cs="Times New Roman"/>
          <w:sz w:val="24"/>
          <w:szCs w:val="24"/>
        </w:rPr>
        <w:t>9</w:t>
      </w:r>
      <w:r w:rsidRPr="00D05628">
        <w:rPr>
          <w:rFonts w:ascii="Times New Roman" w:hAnsi="Times New Roman" w:cs="Times New Roman"/>
          <w:sz w:val="24"/>
          <w:szCs w:val="24"/>
        </w:rPr>
        <w:t xml:space="preserve">. године </w:t>
      </w:r>
      <w:r w:rsidR="000E0C39">
        <w:rPr>
          <w:rFonts w:ascii="Times New Roman" w:hAnsi="Times New Roman" w:cs="Times New Roman"/>
          <w:sz w:val="24"/>
          <w:szCs w:val="24"/>
        </w:rPr>
        <w:t>наставила са учешћем</w:t>
      </w:r>
      <w:r w:rsidR="00225AFE">
        <w:rPr>
          <w:rFonts w:ascii="Times New Roman" w:hAnsi="Times New Roman" w:cs="Times New Roman"/>
          <w:sz w:val="24"/>
          <w:szCs w:val="24"/>
        </w:rPr>
        <w:t xml:space="preserve"> </w:t>
      </w:r>
      <w:r w:rsidRPr="00D05628">
        <w:rPr>
          <w:rFonts w:ascii="Times New Roman" w:hAnsi="Times New Roman" w:cs="Times New Roman"/>
          <w:sz w:val="24"/>
          <w:szCs w:val="24"/>
        </w:rPr>
        <w:t xml:space="preserve">у раду </w:t>
      </w:r>
      <w:r w:rsidRPr="00D05628">
        <w:rPr>
          <w:rFonts w:ascii="Times New Roman" w:hAnsi="Times New Roman" w:cs="Times New Roman"/>
          <w:b/>
          <w:sz w:val="24"/>
          <w:szCs w:val="24"/>
        </w:rPr>
        <w:t>Радн</w:t>
      </w:r>
      <w:r w:rsidRPr="00D05628">
        <w:rPr>
          <w:rFonts w:ascii="Times New Roman" w:hAnsi="Times New Roman" w:cs="Times New Roman"/>
          <w:b/>
          <w:sz w:val="24"/>
          <w:szCs w:val="24"/>
          <w:lang w:val="en-US"/>
        </w:rPr>
        <w:t>e</w:t>
      </w:r>
      <w:r w:rsidRPr="00D05628">
        <w:rPr>
          <w:rFonts w:ascii="Times New Roman" w:hAnsi="Times New Roman" w:cs="Times New Roman"/>
          <w:b/>
          <w:sz w:val="24"/>
          <w:szCs w:val="24"/>
        </w:rPr>
        <w:t xml:space="preserve"> груп</w:t>
      </w:r>
      <w:r w:rsidRPr="00D05628">
        <w:rPr>
          <w:rFonts w:ascii="Times New Roman" w:hAnsi="Times New Roman" w:cs="Times New Roman"/>
          <w:b/>
          <w:sz w:val="24"/>
          <w:szCs w:val="24"/>
          <w:lang w:val="en-US"/>
        </w:rPr>
        <w:t>e</w:t>
      </w:r>
      <w:r w:rsidRPr="00D05628">
        <w:rPr>
          <w:rFonts w:ascii="Times New Roman" w:hAnsi="Times New Roman" w:cs="Times New Roman"/>
          <w:b/>
          <w:sz w:val="24"/>
          <w:szCs w:val="24"/>
        </w:rPr>
        <w:t xml:space="preserve"> за вршење контроле над непрофитним организацијама</w:t>
      </w:r>
      <w:r w:rsidRPr="00D05628">
        <w:rPr>
          <w:rFonts w:ascii="Times New Roman" w:hAnsi="Times New Roman" w:cs="Times New Roman"/>
          <w:sz w:val="24"/>
          <w:szCs w:val="24"/>
          <w:lang w:val="ru-RU"/>
        </w:rPr>
        <w:t xml:space="preserve">, </w:t>
      </w:r>
      <w:r w:rsidRPr="00D05628">
        <w:rPr>
          <w:rFonts w:ascii="Times New Roman" w:hAnsi="Times New Roman" w:cs="Times New Roman"/>
          <w:sz w:val="24"/>
          <w:szCs w:val="24"/>
        </w:rPr>
        <w:t>формиране са циљем дасе установе критеријуми за избор непрофитних организација које ће бити предмет ванредних инспекцијских надзора у 2018. години, односно редовних надзора у 2019. години у циљу спречавања злоупотреба непрофитног сектора у сврхе финансирања тероризма , а у складу са препорукама ФАТФ међ. организације (The Financial Action Task Force)</w:t>
      </w:r>
    </w:p>
    <w:p w14:paraId="77F39D80" w14:textId="0C5BB96E"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Канцеларија има свог члана и заменика члана у </w:t>
      </w:r>
      <w:r w:rsidR="00956F64">
        <w:rPr>
          <w:rFonts w:ascii="Times New Roman" w:hAnsi="Times New Roman" w:cs="Times New Roman"/>
          <w:b/>
          <w:sz w:val="24"/>
          <w:szCs w:val="24"/>
        </w:rPr>
        <w:t>Р</w:t>
      </w:r>
      <w:r w:rsidR="00956F64" w:rsidRPr="000F05A6">
        <w:rPr>
          <w:rFonts w:ascii="Times New Roman" w:hAnsi="Times New Roman" w:cs="Times New Roman"/>
          <w:b/>
          <w:sz w:val="24"/>
          <w:szCs w:val="24"/>
        </w:rPr>
        <w:t>адн</w:t>
      </w:r>
      <w:r w:rsidR="00956F64">
        <w:rPr>
          <w:rFonts w:ascii="Times New Roman" w:hAnsi="Times New Roman" w:cs="Times New Roman"/>
          <w:b/>
          <w:sz w:val="24"/>
          <w:szCs w:val="24"/>
        </w:rPr>
        <w:t>ој</w:t>
      </w:r>
      <w:r w:rsidR="00956F64" w:rsidRPr="000F05A6">
        <w:rPr>
          <w:rFonts w:ascii="Times New Roman" w:hAnsi="Times New Roman" w:cs="Times New Roman"/>
          <w:b/>
          <w:sz w:val="24"/>
          <w:szCs w:val="24"/>
        </w:rPr>
        <w:t xml:space="preserve"> г</w:t>
      </w:r>
      <w:r w:rsidR="00956F64">
        <w:rPr>
          <w:rFonts w:ascii="Times New Roman" w:hAnsi="Times New Roman" w:cs="Times New Roman"/>
          <w:b/>
          <w:sz w:val="24"/>
          <w:szCs w:val="24"/>
        </w:rPr>
        <w:t xml:space="preserve">рупи </w:t>
      </w:r>
      <w:r w:rsidR="000F05A6">
        <w:rPr>
          <w:rFonts w:ascii="Times New Roman" w:hAnsi="Times New Roman" w:cs="Times New Roman"/>
          <w:b/>
          <w:sz w:val="24"/>
          <w:szCs w:val="24"/>
        </w:rPr>
        <w:t>за припрему радног текста Н</w:t>
      </w:r>
      <w:r w:rsidR="000F05A6" w:rsidRPr="000F05A6">
        <w:rPr>
          <w:rFonts w:ascii="Times New Roman" w:hAnsi="Times New Roman" w:cs="Times New Roman"/>
          <w:b/>
          <w:sz w:val="24"/>
          <w:szCs w:val="24"/>
        </w:rPr>
        <w:t xml:space="preserve">ационалне стратегије реформе правосуђа за период 2019-2024. </w:t>
      </w:r>
      <w:r w:rsidR="00CB4574">
        <w:rPr>
          <w:rFonts w:ascii="Times New Roman" w:hAnsi="Times New Roman" w:cs="Times New Roman"/>
          <w:b/>
          <w:sz w:val="24"/>
          <w:szCs w:val="24"/>
        </w:rPr>
        <w:t>г</w:t>
      </w:r>
      <w:r w:rsidR="00CB4574" w:rsidRPr="000F05A6">
        <w:rPr>
          <w:rFonts w:ascii="Times New Roman" w:hAnsi="Times New Roman" w:cs="Times New Roman"/>
          <w:b/>
          <w:sz w:val="24"/>
          <w:szCs w:val="24"/>
        </w:rPr>
        <w:t>одине</w:t>
      </w:r>
      <w:r w:rsidRPr="00D05628">
        <w:rPr>
          <w:rFonts w:ascii="Times New Roman" w:hAnsi="Times New Roman" w:cs="Times New Roman"/>
          <w:sz w:val="24"/>
          <w:szCs w:val="24"/>
        </w:rPr>
        <w:t>. године.</w:t>
      </w:r>
    </w:p>
    <w:p w14:paraId="57EE21E6" w14:textId="77777777"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Канцеларија је чланица </w:t>
      </w:r>
      <w:r w:rsidRPr="00D05628">
        <w:rPr>
          <w:rFonts w:ascii="Times New Roman" w:hAnsi="Times New Roman" w:cs="Times New Roman"/>
          <w:b/>
          <w:sz w:val="24"/>
          <w:szCs w:val="24"/>
        </w:rPr>
        <w:t>Националног савета за климатске промене</w:t>
      </w:r>
      <w:r w:rsidRPr="00D05628">
        <w:rPr>
          <w:rFonts w:ascii="Times New Roman" w:hAnsi="Times New Roman" w:cs="Times New Roman"/>
          <w:sz w:val="24"/>
          <w:szCs w:val="24"/>
        </w:rPr>
        <w:t xml:space="preserve"> који се бави прaћењем стaња, рaзвojа и спрoвoђeња нaциoнaлнe пoлитикe у oблaсти климaтских прoмeнa, сeктoрских и других плaнских дoкумeнaтa, као и праћењем и oствaривaњeм мeђунaрoдних oбaвeзa Рeпубликe Србиje у oблaсти климaтских прoмeнa. Овим саветом руководи Министарство заштите животне средине.</w:t>
      </w:r>
    </w:p>
    <w:p w14:paraId="65974BB2" w14:textId="77777777"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Представници Канцеларије учествују у раду неколико тела посвећених реформи јавне управе и то </w:t>
      </w:r>
      <w:r w:rsidRPr="00D05628">
        <w:rPr>
          <w:rFonts w:ascii="Times New Roman" w:hAnsi="Times New Roman" w:cs="Times New Roman"/>
          <w:b/>
          <w:sz w:val="24"/>
          <w:szCs w:val="24"/>
        </w:rPr>
        <w:t xml:space="preserve">Међуминистарске пројектне групе за спровођење Стратегије реформе управе, </w:t>
      </w:r>
      <w:r w:rsidR="00263067">
        <w:rPr>
          <w:rFonts w:ascii="Times New Roman" w:hAnsi="Times New Roman" w:cs="Times New Roman"/>
          <w:b/>
          <w:sz w:val="24"/>
          <w:szCs w:val="24"/>
        </w:rPr>
        <w:t xml:space="preserve">Посебне радне групе </w:t>
      </w:r>
      <w:r w:rsidR="00263067" w:rsidRPr="00263067">
        <w:rPr>
          <w:rFonts w:ascii="Times New Roman" w:hAnsi="Times New Roman" w:cs="Times New Roman"/>
          <w:b/>
          <w:sz w:val="24"/>
          <w:szCs w:val="24"/>
        </w:rPr>
        <w:t xml:space="preserve">за израду Предлога стратегије реформе јавне управе у Републици Србији за период </w:t>
      </w:r>
      <w:r w:rsidR="00263067">
        <w:rPr>
          <w:rFonts w:ascii="Times New Roman" w:hAnsi="Times New Roman" w:cs="Times New Roman"/>
          <w:b/>
          <w:sz w:val="24"/>
          <w:szCs w:val="24"/>
        </w:rPr>
        <w:t>2021-2030.</w:t>
      </w:r>
      <w:r w:rsidR="00263067" w:rsidRPr="00263067">
        <w:rPr>
          <w:rFonts w:ascii="Times New Roman" w:hAnsi="Times New Roman" w:cs="Times New Roman"/>
          <w:b/>
          <w:sz w:val="24"/>
          <w:szCs w:val="24"/>
        </w:rPr>
        <w:t xml:space="preserve"> године</w:t>
      </w:r>
      <w:r w:rsidR="00263067">
        <w:rPr>
          <w:rFonts w:ascii="Times New Roman" w:hAnsi="Times New Roman" w:cs="Times New Roman"/>
          <w:b/>
          <w:sz w:val="24"/>
          <w:szCs w:val="24"/>
        </w:rPr>
        <w:t xml:space="preserve">, </w:t>
      </w:r>
      <w:r w:rsidRPr="00D05628">
        <w:rPr>
          <w:rFonts w:ascii="Times New Roman" w:hAnsi="Times New Roman" w:cs="Times New Roman"/>
          <w:b/>
          <w:sz w:val="24"/>
          <w:szCs w:val="24"/>
        </w:rPr>
        <w:t xml:space="preserve">Посебне групе за реформу јавне управе ЕУ-Србија, као и Оперативног тима за варијабилни </w:t>
      </w:r>
      <w:r w:rsidRPr="00D05628">
        <w:rPr>
          <w:rFonts w:ascii="Times New Roman" w:hAnsi="Times New Roman" w:cs="Times New Roman"/>
          <w:b/>
          <w:sz w:val="24"/>
          <w:szCs w:val="24"/>
        </w:rPr>
        <w:lastRenderedPageBreak/>
        <w:t xml:space="preserve">индикатор 3 у оквиру Секторског реформског уговора </w:t>
      </w:r>
      <w:r w:rsidRPr="00D05628">
        <w:rPr>
          <w:rFonts w:ascii="Times New Roman" w:hAnsi="Times New Roman" w:cs="Times New Roman"/>
          <w:sz w:val="24"/>
          <w:szCs w:val="24"/>
        </w:rPr>
        <w:t>којима руководи Министарство државне управе и локалне самоуправе.</w:t>
      </w:r>
    </w:p>
    <w:p w14:paraId="783FCF04" w14:textId="338361BD"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Канцеларија је била врло активно укључена и у </w:t>
      </w:r>
      <w:r w:rsidRPr="00D05628">
        <w:rPr>
          <w:rFonts w:ascii="Times New Roman" w:hAnsi="Times New Roman" w:cs="Times New Roman"/>
          <w:b/>
          <w:sz w:val="24"/>
          <w:szCs w:val="24"/>
        </w:rPr>
        <w:t>Посебну међуминистарску радну групу за израду Акционог плана за период 2018-2020. године и реализацију учешћа Републике Србије у иницијативи Партнерство за отворену управу</w:t>
      </w:r>
      <w:r w:rsidRPr="00D05628">
        <w:rPr>
          <w:rFonts w:ascii="Times New Roman" w:hAnsi="Times New Roman" w:cs="Times New Roman"/>
          <w:sz w:val="24"/>
          <w:szCs w:val="24"/>
        </w:rPr>
        <w:t>,</w:t>
      </w:r>
      <w:r w:rsidR="00BE3DC9">
        <w:rPr>
          <w:rFonts w:ascii="Times New Roman" w:hAnsi="Times New Roman" w:cs="Times New Roman"/>
          <w:sz w:val="24"/>
          <w:szCs w:val="24"/>
        </w:rPr>
        <w:t xml:space="preserve"> </w:t>
      </w:r>
      <w:r w:rsidR="00956F64">
        <w:rPr>
          <w:rFonts w:ascii="Times New Roman" w:hAnsi="Times New Roman" w:cs="Times New Roman"/>
          <w:sz w:val="24"/>
          <w:szCs w:val="24"/>
        </w:rPr>
        <w:t xml:space="preserve">Радну групу за припрему Нацрта закона о референдуму и народној иницијативи, </w:t>
      </w:r>
      <w:r w:rsidR="00BE3DC9">
        <w:rPr>
          <w:rFonts w:ascii="Times New Roman" w:hAnsi="Times New Roman" w:cs="Times New Roman"/>
          <w:sz w:val="24"/>
          <w:szCs w:val="24"/>
        </w:rPr>
        <w:t xml:space="preserve">као и </w:t>
      </w:r>
      <w:r w:rsidR="00BE3DC9" w:rsidRPr="00E2321F">
        <w:rPr>
          <w:rFonts w:ascii="Times New Roman" w:hAnsi="Times New Roman" w:cs="Times New Roman"/>
          <w:b/>
          <w:sz w:val="24"/>
          <w:szCs w:val="24"/>
        </w:rPr>
        <w:t>Радну групу за израду Програма реформе система локалне самоуправе</w:t>
      </w:r>
      <w:r w:rsidR="00232B74">
        <w:rPr>
          <w:rFonts w:ascii="Times New Roman" w:hAnsi="Times New Roman" w:cs="Times New Roman"/>
          <w:b/>
          <w:sz w:val="24"/>
          <w:szCs w:val="24"/>
        </w:rPr>
        <w:t xml:space="preserve"> </w:t>
      </w:r>
      <w:r w:rsidR="00BE3DC9" w:rsidRPr="00D05628">
        <w:rPr>
          <w:rFonts w:ascii="Times New Roman" w:hAnsi="Times New Roman" w:cs="Times New Roman"/>
          <w:sz w:val="24"/>
          <w:szCs w:val="24"/>
        </w:rPr>
        <w:t>кој</w:t>
      </w:r>
      <w:r w:rsidR="00E2321F">
        <w:rPr>
          <w:rFonts w:ascii="Times New Roman" w:hAnsi="Times New Roman" w:cs="Times New Roman"/>
          <w:sz w:val="24"/>
          <w:szCs w:val="24"/>
        </w:rPr>
        <w:t>има</w:t>
      </w:r>
      <w:r w:rsidR="00232B74">
        <w:rPr>
          <w:rFonts w:ascii="Times New Roman" w:hAnsi="Times New Roman" w:cs="Times New Roman"/>
          <w:sz w:val="24"/>
          <w:szCs w:val="24"/>
        </w:rPr>
        <w:t xml:space="preserve"> </w:t>
      </w:r>
      <w:r w:rsidRPr="00D05628">
        <w:rPr>
          <w:rFonts w:ascii="Times New Roman" w:hAnsi="Times New Roman" w:cs="Times New Roman"/>
          <w:sz w:val="24"/>
          <w:szCs w:val="24"/>
        </w:rPr>
        <w:t>такође руководи Министарство државне управе и локалне самоуправе.</w:t>
      </w:r>
    </w:p>
    <w:p w14:paraId="42F5C71C" w14:textId="4614B185" w:rsidR="0038412B" w:rsidRPr="000D3457" w:rsidRDefault="0038412B" w:rsidP="000D3457">
      <w:pPr>
        <w:jc w:val="both"/>
      </w:pPr>
      <w:r w:rsidRPr="00D05628">
        <w:rPr>
          <w:rFonts w:ascii="Times New Roman" w:hAnsi="Times New Roman" w:cs="Times New Roman"/>
          <w:sz w:val="24"/>
          <w:szCs w:val="24"/>
        </w:rPr>
        <w:t xml:space="preserve">Канцеларија има </w:t>
      </w:r>
      <w:r w:rsidR="000D3457" w:rsidRPr="00D05628">
        <w:rPr>
          <w:rFonts w:ascii="Times New Roman" w:hAnsi="Times New Roman" w:cs="Times New Roman"/>
          <w:sz w:val="24"/>
          <w:szCs w:val="24"/>
        </w:rPr>
        <w:t>сво</w:t>
      </w:r>
      <w:r w:rsidR="000D3457">
        <w:rPr>
          <w:rFonts w:ascii="Times New Roman" w:hAnsi="Times New Roman" w:cs="Times New Roman"/>
          <w:sz w:val="24"/>
          <w:szCs w:val="24"/>
        </w:rPr>
        <w:t>је</w:t>
      </w:r>
      <w:r w:rsidR="00232B74">
        <w:rPr>
          <w:rFonts w:ascii="Times New Roman" w:hAnsi="Times New Roman" w:cs="Times New Roman"/>
          <w:sz w:val="24"/>
          <w:szCs w:val="24"/>
        </w:rPr>
        <w:t xml:space="preserve"> </w:t>
      </w:r>
      <w:r w:rsidR="000D3457" w:rsidRPr="00D05628">
        <w:rPr>
          <w:rFonts w:ascii="Times New Roman" w:hAnsi="Times New Roman" w:cs="Times New Roman"/>
          <w:sz w:val="24"/>
          <w:szCs w:val="24"/>
        </w:rPr>
        <w:t>представник</w:t>
      </w:r>
      <w:r w:rsidR="000D3457">
        <w:rPr>
          <w:rFonts w:ascii="Times New Roman" w:hAnsi="Times New Roman" w:cs="Times New Roman"/>
          <w:sz w:val="24"/>
          <w:szCs w:val="24"/>
        </w:rPr>
        <w:t>е</w:t>
      </w:r>
      <w:r w:rsidR="00232B74">
        <w:rPr>
          <w:rFonts w:ascii="Times New Roman" w:hAnsi="Times New Roman" w:cs="Times New Roman"/>
          <w:sz w:val="24"/>
          <w:szCs w:val="24"/>
        </w:rPr>
        <w:t xml:space="preserve"> </w:t>
      </w:r>
      <w:r w:rsidRPr="00D05628">
        <w:rPr>
          <w:rFonts w:ascii="Times New Roman" w:hAnsi="Times New Roman" w:cs="Times New Roman"/>
          <w:sz w:val="24"/>
          <w:szCs w:val="24"/>
        </w:rPr>
        <w:t xml:space="preserve">и учествује у раду </w:t>
      </w:r>
      <w:r w:rsidRPr="00D05628">
        <w:rPr>
          <w:rFonts w:ascii="Times New Roman" w:eastAsia="Calibri" w:hAnsi="Times New Roman" w:cs="Times New Roman"/>
          <w:b/>
          <w:sz w:val="24"/>
          <w:szCs w:val="24"/>
        </w:rPr>
        <w:t>Радне групе за израду Нацрта закона о социјалном предузетништву</w:t>
      </w:r>
      <w:r w:rsidR="000D3457">
        <w:rPr>
          <w:rFonts w:ascii="Times New Roman" w:eastAsia="Calibri" w:hAnsi="Times New Roman" w:cs="Times New Roman"/>
          <w:b/>
          <w:sz w:val="24"/>
          <w:szCs w:val="24"/>
        </w:rPr>
        <w:t xml:space="preserve"> и Радне групе </w:t>
      </w:r>
      <w:r w:rsidR="000D3457" w:rsidRPr="000D3457">
        <w:rPr>
          <w:rFonts w:ascii="Times New Roman" w:eastAsia="Calibri" w:hAnsi="Times New Roman" w:cs="Times New Roman"/>
          <w:b/>
          <w:sz w:val="24"/>
          <w:szCs w:val="24"/>
        </w:rPr>
        <w:t xml:space="preserve">за анализу ефеката Закона о волонтирању и стању у </w:t>
      </w:r>
      <w:r w:rsidR="000D3457">
        <w:rPr>
          <w:rFonts w:ascii="Times New Roman" w:eastAsia="Calibri" w:hAnsi="Times New Roman" w:cs="Times New Roman"/>
          <w:b/>
          <w:sz w:val="24"/>
          <w:szCs w:val="24"/>
        </w:rPr>
        <w:t xml:space="preserve">области волонтирања у Републици </w:t>
      </w:r>
      <w:r w:rsidR="000D3457" w:rsidRPr="000D3457">
        <w:rPr>
          <w:rFonts w:ascii="Times New Roman" w:eastAsia="Calibri" w:hAnsi="Times New Roman" w:cs="Times New Roman"/>
          <w:b/>
          <w:sz w:val="24"/>
          <w:szCs w:val="24"/>
        </w:rPr>
        <w:t>Србији</w:t>
      </w:r>
      <w:r w:rsidRPr="00D05628">
        <w:rPr>
          <w:rFonts w:ascii="Times New Roman" w:eastAsia="Calibri" w:hAnsi="Times New Roman" w:cs="Times New Roman"/>
          <w:sz w:val="24"/>
          <w:szCs w:val="24"/>
        </w:rPr>
        <w:t>, кој</w:t>
      </w:r>
      <w:r w:rsidR="000D3457">
        <w:rPr>
          <w:rFonts w:ascii="Times New Roman" w:eastAsia="Calibri" w:hAnsi="Times New Roman" w:cs="Times New Roman"/>
          <w:sz w:val="24"/>
          <w:szCs w:val="24"/>
        </w:rPr>
        <w:t>е</w:t>
      </w:r>
      <w:r w:rsidR="00232B74">
        <w:rPr>
          <w:rFonts w:ascii="Times New Roman" w:eastAsia="Calibri" w:hAnsi="Times New Roman" w:cs="Times New Roman"/>
          <w:sz w:val="24"/>
          <w:szCs w:val="24"/>
        </w:rPr>
        <w:t xml:space="preserve"> </w:t>
      </w:r>
      <w:r w:rsidR="000D3457">
        <w:rPr>
          <w:rFonts w:ascii="Times New Roman" w:eastAsia="Calibri" w:hAnsi="Times New Roman" w:cs="Times New Roman"/>
          <w:sz w:val="24"/>
          <w:szCs w:val="24"/>
        </w:rPr>
        <w:t>су</w:t>
      </w:r>
      <w:r w:rsidR="00232B74">
        <w:rPr>
          <w:rFonts w:ascii="Times New Roman" w:eastAsia="Calibri" w:hAnsi="Times New Roman" w:cs="Times New Roman"/>
          <w:sz w:val="24"/>
          <w:szCs w:val="24"/>
        </w:rPr>
        <w:t xml:space="preserve"> </w:t>
      </w:r>
      <w:r w:rsidRPr="00D05628">
        <w:rPr>
          <w:rFonts w:ascii="Times New Roman" w:eastAsia="Calibri" w:hAnsi="Times New Roman" w:cs="Times New Roman"/>
          <w:sz w:val="24"/>
          <w:szCs w:val="24"/>
        </w:rPr>
        <w:t xml:space="preserve">у надлежности Министарства за рад, запошљавање, борачка и социјална питања. </w:t>
      </w:r>
    </w:p>
    <w:p w14:paraId="69E46459" w14:textId="22EB1A7A"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Канцеларија има свог члана у </w:t>
      </w:r>
      <w:r w:rsidRPr="00D05628">
        <w:rPr>
          <w:rFonts w:ascii="Times New Roman" w:hAnsi="Times New Roman" w:cs="Times New Roman"/>
          <w:b/>
          <w:sz w:val="24"/>
          <w:szCs w:val="24"/>
        </w:rPr>
        <w:t>Радној групи за праћење и спровођење</w:t>
      </w:r>
      <w:r w:rsidR="00232B74">
        <w:rPr>
          <w:rFonts w:ascii="Times New Roman" w:hAnsi="Times New Roman" w:cs="Times New Roman"/>
          <w:b/>
          <w:sz w:val="24"/>
          <w:szCs w:val="24"/>
        </w:rPr>
        <w:t xml:space="preserve"> </w:t>
      </w:r>
      <w:r w:rsidRPr="00D05628">
        <w:rPr>
          <w:rFonts w:ascii="Times New Roman" w:hAnsi="Times New Roman" w:cs="Times New Roman"/>
          <w:b/>
          <w:sz w:val="24"/>
          <w:szCs w:val="24"/>
        </w:rPr>
        <w:t>Националне стратегије за младе за период од 2015. до 2025. године</w:t>
      </w:r>
      <w:r w:rsidRPr="00D05628">
        <w:rPr>
          <w:rFonts w:ascii="Times New Roman" w:hAnsi="Times New Roman" w:cs="Times New Roman"/>
          <w:sz w:val="24"/>
          <w:szCs w:val="24"/>
        </w:rPr>
        <w:t xml:space="preserve">, коју је образовала Влада Републике Србије, а којом председава представник Министарства омладине и спорта. Задатак ове радне групе је предлагање мера ради усклађивања активности на спровођењу Националне стратегије за младе за период од 2015. до 2025. године, праћење реализације и учешће у евалуацији и припреми годишњих извештаја за Владу о реализацији овог стратешког документа. </w:t>
      </w:r>
    </w:p>
    <w:p w14:paraId="72260AD3" w14:textId="2FF4F8F4" w:rsidR="0038412B" w:rsidRPr="00D05628" w:rsidRDefault="0038412B" w:rsidP="00E95173">
      <w:pPr>
        <w:spacing w:after="120"/>
        <w:ind w:firstLine="720"/>
        <w:jc w:val="both"/>
        <w:rPr>
          <w:rFonts w:ascii="Times New Roman" w:eastAsia="Calibri" w:hAnsi="Times New Roman" w:cs="Times New Roman"/>
          <w:sz w:val="24"/>
          <w:szCs w:val="24"/>
        </w:rPr>
      </w:pPr>
      <w:r w:rsidRPr="00D05628">
        <w:rPr>
          <w:rFonts w:ascii="Times New Roman" w:eastAsia="Calibri" w:hAnsi="Times New Roman" w:cs="Times New Roman"/>
          <w:sz w:val="24"/>
          <w:szCs w:val="24"/>
        </w:rPr>
        <w:t xml:space="preserve">Током </w:t>
      </w:r>
      <w:r w:rsidR="00E2321F">
        <w:rPr>
          <w:rFonts w:ascii="Times New Roman" w:eastAsia="Calibri" w:hAnsi="Times New Roman" w:cs="Times New Roman"/>
          <w:sz w:val="24"/>
          <w:szCs w:val="24"/>
        </w:rPr>
        <w:t>претходне</w:t>
      </w:r>
      <w:r w:rsidRPr="00D05628">
        <w:rPr>
          <w:rFonts w:ascii="Times New Roman" w:eastAsia="Calibri" w:hAnsi="Times New Roman" w:cs="Times New Roman"/>
          <w:sz w:val="24"/>
          <w:szCs w:val="24"/>
        </w:rPr>
        <w:t xml:space="preserve"> године </w:t>
      </w:r>
      <w:r w:rsidR="00E2321F">
        <w:rPr>
          <w:rFonts w:ascii="Times New Roman" w:eastAsia="Calibri" w:hAnsi="Times New Roman" w:cs="Times New Roman"/>
          <w:sz w:val="24"/>
          <w:szCs w:val="24"/>
        </w:rPr>
        <w:t xml:space="preserve">учествовали смо и у раду </w:t>
      </w:r>
      <w:r w:rsidR="00E2321F" w:rsidRPr="00D05628">
        <w:rPr>
          <w:rFonts w:ascii="Times New Roman" w:eastAsia="Calibri" w:hAnsi="Times New Roman" w:cs="Times New Roman"/>
          <w:sz w:val="24"/>
          <w:szCs w:val="24"/>
        </w:rPr>
        <w:t>радн</w:t>
      </w:r>
      <w:r w:rsidR="00E2321F">
        <w:rPr>
          <w:rFonts w:ascii="Times New Roman" w:eastAsia="Calibri" w:hAnsi="Times New Roman" w:cs="Times New Roman"/>
          <w:sz w:val="24"/>
          <w:szCs w:val="24"/>
        </w:rPr>
        <w:t>их</w:t>
      </w:r>
      <w:r w:rsidR="00043272">
        <w:rPr>
          <w:rFonts w:ascii="Times New Roman" w:eastAsia="Calibri" w:hAnsi="Times New Roman" w:cs="Times New Roman"/>
          <w:sz w:val="24"/>
          <w:szCs w:val="24"/>
        </w:rPr>
        <w:t xml:space="preserve"> </w:t>
      </w:r>
      <w:r w:rsidR="00E2321F" w:rsidRPr="00D05628">
        <w:rPr>
          <w:rFonts w:ascii="Times New Roman" w:eastAsia="Calibri" w:hAnsi="Times New Roman" w:cs="Times New Roman"/>
          <w:sz w:val="24"/>
          <w:szCs w:val="24"/>
        </w:rPr>
        <w:t>груп</w:t>
      </w:r>
      <w:r w:rsidR="00E2321F">
        <w:rPr>
          <w:rFonts w:ascii="Times New Roman" w:eastAsia="Calibri" w:hAnsi="Times New Roman" w:cs="Times New Roman"/>
          <w:sz w:val="24"/>
          <w:szCs w:val="24"/>
        </w:rPr>
        <w:t xml:space="preserve">а </w:t>
      </w:r>
      <w:r w:rsidRPr="00D05628">
        <w:rPr>
          <w:rFonts w:ascii="Times New Roman" w:eastAsia="Calibri" w:hAnsi="Times New Roman" w:cs="Times New Roman"/>
          <w:sz w:val="24"/>
          <w:szCs w:val="24"/>
        </w:rPr>
        <w:t xml:space="preserve">за израду нове </w:t>
      </w:r>
      <w:r w:rsidRPr="00D05628">
        <w:rPr>
          <w:rFonts w:ascii="Times New Roman" w:eastAsia="Calibri" w:hAnsi="Times New Roman" w:cs="Times New Roman"/>
          <w:b/>
          <w:sz w:val="24"/>
          <w:szCs w:val="24"/>
        </w:rPr>
        <w:t>Стратегије превенције и заштите од дискриминације</w:t>
      </w:r>
      <w:r w:rsidRPr="00D05628">
        <w:rPr>
          <w:rFonts w:ascii="Times New Roman" w:eastAsia="Calibri" w:hAnsi="Times New Roman" w:cs="Times New Roman"/>
          <w:sz w:val="24"/>
          <w:szCs w:val="24"/>
        </w:rPr>
        <w:t xml:space="preserve"> и </w:t>
      </w:r>
      <w:r w:rsidRPr="00D05628">
        <w:rPr>
          <w:rFonts w:ascii="Times New Roman" w:eastAsia="Calibri" w:hAnsi="Times New Roman" w:cs="Times New Roman"/>
          <w:b/>
          <w:sz w:val="24"/>
          <w:szCs w:val="24"/>
        </w:rPr>
        <w:t>Акционог плана за спровођење Стратегије за социјално укључивање Рома и Ромкиња</w:t>
      </w:r>
      <w:r w:rsidR="00232B74">
        <w:rPr>
          <w:rFonts w:ascii="Times New Roman" w:eastAsia="Calibri" w:hAnsi="Times New Roman" w:cs="Times New Roman"/>
          <w:b/>
          <w:sz w:val="24"/>
          <w:szCs w:val="24"/>
        </w:rPr>
        <w:t xml:space="preserve"> </w:t>
      </w:r>
      <w:r w:rsidRPr="00D05628">
        <w:rPr>
          <w:rFonts w:ascii="Times New Roman" w:hAnsi="Times New Roman" w:cs="Times New Roman"/>
          <w:b/>
          <w:sz w:val="24"/>
          <w:szCs w:val="24"/>
        </w:rPr>
        <w:t>за период</w:t>
      </w:r>
      <w:r w:rsidRPr="00D05628">
        <w:rPr>
          <w:rFonts w:ascii="Times New Roman" w:eastAsia="Calibri" w:hAnsi="Times New Roman" w:cs="Times New Roman"/>
          <w:b/>
          <w:sz w:val="24"/>
          <w:szCs w:val="24"/>
        </w:rPr>
        <w:t xml:space="preserve">2019-2020. године </w:t>
      </w:r>
      <w:r w:rsidR="00E2321F" w:rsidRPr="00E2321F">
        <w:rPr>
          <w:rFonts w:ascii="Times New Roman" w:eastAsia="Calibri" w:hAnsi="Times New Roman" w:cs="Times New Roman"/>
          <w:sz w:val="24"/>
          <w:szCs w:val="24"/>
        </w:rPr>
        <w:t>чији рад координира</w:t>
      </w:r>
      <w:r w:rsidR="00232B74">
        <w:rPr>
          <w:rFonts w:ascii="Times New Roman" w:eastAsia="Calibri" w:hAnsi="Times New Roman" w:cs="Times New Roman"/>
          <w:sz w:val="24"/>
          <w:szCs w:val="24"/>
        </w:rPr>
        <w:t xml:space="preserve"> </w:t>
      </w:r>
      <w:r w:rsidR="00E2321F" w:rsidRPr="00D05628">
        <w:rPr>
          <w:rFonts w:ascii="Times New Roman" w:eastAsia="Calibri" w:hAnsi="Times New Roman" w:cs="Times New Roman"/>
          <w:sz w:val="24"/>
          <w:szCs w:val="24"/>
        </w:rPr>
        <w:t>Министарство за рад, запошљавање, борачка и социјална</w:t>
      </w:r>
      <w:r w:rsidR="00816E80">
        <w:rPr>
          <w:rFonts w:ascii="Times New Roman" w:eastAsia="Calibri" w:hAnsi="Times New Roman" w:cs="Times New Roman"/>
          <w:sz w:val="24"/>
          <w:szCs w:val="24"/>
        </w:rPr>
        <w:t xml:space="preserve"> питања</w:t>
      </w:r>
      <w:r w:rsidRPr="00D05628">
        <w:rPr>
          <w:rFonts w:ascii="Times New Roman" w:eastAsia="Calibri" w:hAnsi="Times New Roman" w:cs="Times New Roman"/>
          <w:sz w:val="24"/>
          <w:szCs w:val="24"/>
        </w:rPr>
        <w:t>.</w:t>
      </w:r>
    </w:p>
    <w:p w14:paraId="387A2CB3" w14:textId="676E23C7" w:rsidR="0038412B" w:rsidRPr="00D05628" w:rsidRDefault="0038412B" w:rsidP="00E95173">
      <w:pPr>
        <w:spacing w:after="120"/>
        <w:ind w:firstLine="720"/>
        <w:jc w:val="both"/>
        <w:rPr>
          <w:rFonts w:ascii="Times New Roman" w:eastAsia="Calibri" w:hAnsi="Times New Roman" w:cs="Times New Roman"/>
          <w:sz w:val="24"/>
          <w:szCs w:val="24"/>
        </w:rPr>
      </w:pPr>
      <w:r w:rsidRPr="00D05628">
        <w:rPr>
          <w:rFonts w:ascii="Times New Roman" w:eastAsia="Calibri" w:hAnsi="Times New Roman" w:cs="Times New Roman"/>
          <w:sz w:val="24"/>
          <w:szCs w:val="24"/>
        </w:rPr>
        <w:t xml:space="preserve">Канцеларија је члан </w:t>
      </w:r>
      <w:r w:rsidRPr="00D05628">
        <w:rPr>
          <w:rFonts w:ascii="Times New Roman" w:eastAsia="Calibri" w:hAnsi="Times New Roman" w:cs="Times New Roman"/>
          <w:b/>
          <w:sz w:val="24"/>
          <w:szCs w:val="24"/>
        </w:rPr>
        <w:t xml:space="preserve">Међуресорне радне групе за спровођење Агенде Уједињених нација о одрживом развоју за период 2015-2030. године, </w:t>
      </w:r>
      <w:r w:rsidRPr="00D05628">
        <w:rPr>
          <w:rFonts w:ascii="Times New Roman" w:eastAsia="Calibri" w:hAnsi="Times New Roman" w:cs="Times New Roman"/>
          <w:sz w:val="24"/>
          <w:szCs w:val="24"/>
        </w:rPr>
        <w:t>којом руководи Славица Ђукић Дејановић, министар без пор</w:t>
      </w:r>
      <w:r w:rsidR="00232B74">
        <w:rPr>
          <w:rFonts w:ascii="Times New Roman" w:eastAsia="Calibri" w:hAnsi="Times New Roman" w:cs="Times New Roman"/>
          <w:sz w:val="24"/>
          <w:szCs w:val="24"/>
        </w:rPr>
        <w:t>т</w:t>
      </w:r>
      <w:r w:rsidRPr="00D05628">
        <w:rPr>
          <w:rFonts w:ascii="Times New Roman" w:eastAsia="Calibri" w:hAnsi="Times New Roman" w:cs="Times New Roman"/>
          <w:sz w:val="24"/>
          <w:szCs w:val="24"/>
        </w:rPr>
        <w:t>феља и Министарство спољних послова.</w:t>
      </w:r>
    </w:p>
    <w:p w14:paraId="4211A62B" w14:textId="77777777" w:rsidR="0038412B" w:rsidRPr="00D05628" w:rsidRDefault="0038412B" w:rsidP="00E95173">
      <w:pPr>
        <w:spacing w:after="120"/>
        <w:ind w:firstLine="720"/>
        <w:jc w:val="both"/>
        <w:rPr>
          <w:rFonts w:ascii="Times New Roman" w:hAnsi="Times New Roman" w:cs="Times New Roman"/>
          <w:b/>
          <w:sz w:val="24"/>
          <w:szCs w:val="24"/>
        </w:rPr>
      </w:pPr>
      <w:r w:rsidRPr="00D05628">
        <w:rPr>
          <w:rFonts w:ascii="Times New Roman" w:hAnsi="Times New Roman" w:cs="Times New Roman"/>
          <w:sz w:val="24"/>
          <w:szCs w:val="24"/>
        </w:rPr>
        <w:t xml:space="preserve">Канцеларија је чланица </w:t>
      </w:r>
      <w:r w:rsidRPr="00D05628">
        <w:rPr>
          <w:rFonts w:ascii="Times New Roman" w:hAnsi="Times New Roman" w:cs="Times New Roman"/>
          <w:b/>
          <w:sz w:val="24"/>
          <w:szCs w:val="24"/>
        </w:rPr>
        <w:t xml:space="preserve">Савета за родну равноправност </w:t>
      </w:r>
      <w:r w:rsidRPr="00D05628">
        <w:rPr>
          <w:rFonts w:ascii="Times New Roman" w:hAnsi="Times New Roman" w:cs="Times New Roman"/>
          <w:sz w:val="24"/>
          <w:szCs w:val="24"/>
        </w:rPr>
        <w:t>и</w:t>
      </w:r>
      <w:r w:rsidRPr="00D05628">
        <w:rPr>
          <w:rFonts w:ascii="Times New Roman" w:hAnsi="Times New Roman" w:cs="Times New Roman"/>
          <w:b/>
          <w:sz w:val="24"/>
          <w:szCs w:val="24"/>
        </w:rPr>
        <w:t xml:space="preserve"> Савета за праћење реализације Акционог плана за примену Стратегије превенције и заштите од дискриминације за период 2014-2018. године.</w:t>
      </w:r>
    </w:p>
    <w:p w14:paraId="3A20A2FA" w14:textId="0783B9B0" w:rsidR="0038412B" w:rsidRDefault="00816E80" w:rsidP="00E95173">
      <w:pPr>
        <w:spacing w:after="120"/>
        <w:ind w:firstLine="720"/>
        <w:jc w:val="both"/>
        <w:rPr>
          <w:rFonts w:ascii="Times New Roman" w:hAnsi="Times New Roman" w:cs="Times New Roman"/>
          <w:sz w:val="24"/>
          <w:szCs w:val="24"/>
        </w:rPr>
      </w:pPr>
      <w:r>
        <w:rPr>
          <w:rFonts w:ascii="Times New Roman" w:hAnsi="Times New Roman" w:cs="Times New Roman"/>
          <w:sz w:val="24"/>
          <w:szCs w:val="24"/>
        </w:rPr>
        <w:t>Настављена је и активност</w:t>
      </w:r>
      <w:r w:rsidR="00232B74">
        <w:rPr>
          <w:rFonts w:ascii="Times New Roman" w:hAnsi="Times New Roman" w:cs="Times New Roman"/>
          <w:sz w:val="24"/>
          <w:szCs w:val="24"/>
        </w:rPr>
        <w:t xml:space="preserve"> </w:t>
      </w:r>
      <w:r w:rsidRPr="00D05628">
        <w:rPr>
          <w:rFonts w:ascii="Times New Roman" w:hAnsi="Times New Roman" w:cs="Times New Roman"/>
          <w:b/>
          <w:sz w:val="24"/>
          <w:szCs w:val="24"/>
        </w:rPr>
        <w:t>Радн</w:t>
      </w:r>
      <w:r>
        <w:rPr>
          <w:rFonts w:ascii="Times New Roman" w:hAnsi="Times New Roman" w:cs="Times New Roman"/>
          <w:b/>
          <w:sz w:val="24"/>
          <w:szCs w:val="24"/>
        </w:rPr>
        <w:t>е</w:t>
      </w:r>
      <w:r w:rsidR="00232B74">
        <w:rPr>
          <w:rFonts w:ascii="Times New Roman" w:hAnsi="Times New Roman" w:cs="Times New Roman"/>
          <w:b/>
          <w:sz w:val="24"/>
          <w:szCs w:val="24"/>
        </w:rPr>
        <w:t xml:space="preserve"> </w:t>
      </w:r>
      <w:r w:rsidRPr="00D05628">
        <w:rPr>
          <w:rFonts w:ascii="Times New Roman" w:hAnsi="Times New Roman" w:cs="Times New Roman"/>
          <w:b/>
          <w:sz w:val="24"/>
          <w:szCs w:val="24"/>
        </w:rPr>
        <w:t>груп</w:t>
      </w:r>
      <w:r>
        <w:rPr>
          <w:rFonts w:ascii="Times New Roman" w:hAnsi="Times New Roman" w:cs="Times New Roman"/>
          <w:b/>
          <w:sz w:val="24"/>
          <w:szCs w:val="24"/>
        </w:rPr>
        <w:t>е</w:t>
      </w:r>
      <w:r w:rsidR="00232B74">
        <w:rPr>
          <w:rFonts w:ascii="Times New Roman" w:hAnsi="Times New Roman" w:cs="Times New Roman"/>
          <w:b/>
          <w:sz w:val="24"/>
          <w:szCs w:val="24"/>
        </w:rPr>
        <w:t xml:space="preserve"> </w:t>
      </w:r>
      <w:r w:rsidR="0038412B" w:rsidRPr="00D05628">
        <w:rPr>
          <w:rFonts w:ascii="Times New Roman" w:hAnsi="Times New Roman" w:cs="Times New Roman"/>
          <w:b/>
          <w:sz w:val="24"/>
          <w:szCs w:val="24"/>
        </w:rPr>
        <w:t>за отворене податке Канцеларије за информационе технологије и електронску управу</w:t>
      </w:r>
      <w:r w:rsidR="0038412B" w:rsidRPr="00D05628">
        <w:rPr>
          <w:rFonts w:ascii="Times New Roman" w:hAnsi="Times New Roman" w:cs="Times New Roman"/>
          <w:sz w:val="24"/>
          <w:szCs w:val="24"/>
        </w:rPr>
        <w:t xml:space="preserve"> у чији рад је Канцеларија такође била укључена.</w:t>
      </w:r>
    </w:p>
    <w:p w14:paraId="6377567F" w14:textId="14ADBA9D" w:rsidR="00956F64" w:rsidRPr="00D05628" w:rsidRDefault="00956F64" w:rsidP="00E95173">
      <w:pPr>
        <w:spacing w:after="120"/>
        <w:ind w:firstLine="720"/>
        <w:jc w:val="both"/>
        <w:rPr>
          <w:rFonts w:ascii="Times New Roman" w:hAnsi="Times New Roman" w:cs="Times New Roman"/>
          <w:sz w:val="24"/>
          <w:szCs w:val="24"/>
        </w:rPr>
      </w:pPr>
      <w:r>
        <w:rPr>
          <w:rFonts w:ascii="Times New Roman" w:hAnsi="Times New Roman" w:cs="Times New Roman"/>
          <w:sz w:val="24"/>
          <w:szCs w:val="24"/>
        </w:rPr>
        <w:t xml:space="preserve">Свог представника Канцеларија је имала и у </w:t>
      </w:r>
      <w:r w:rsidRPr="00956F64">
        <w:rPr>
          <w:rFonts w:ascii="Times New Roman" w:hAnsi="Times New Roman" w:cs="Times New Roman"/>
          <w:b/>
          <w:sz w:val="24"/>
          <w:szCs w:val="24"/>
        </w:rPr>
        <w:t>Радној групи за израду миграционог профила Републике Србије</w:t>
      </w:r>
      <w:r>
        <w:rPr>
          <w:rFonts w:ascii="Times New Roman" w:hAnsi="Times New Roman" w:cs="Times New Roman"/>
          <w:sz w:val="24"/>
          <w:szCs w:val="24"/>
        </w:rPr>
        <w:t>.</w:t>
      </w:r>
    </w:p>
    <w:p w14:paraId="1119251E" w14:textId="77777777" w:rsidR="0038412B" w:rsidRPr="00D05628" w:rsidRDefault="0038412B" w:rsidP="00E95173">
      <w:pPr>
        <w:spacing w:after="120"/>
        <w:ind w:firstLine="720"/>
        <w:jc w:val="both"/>
        <w:rPr>
          <w:rFonts w:ascii="Times New Roman" w:eastAsia="Calibri" w:hAnsi="Times New Roman" w:cs="Times New Roman"/>
          <w:sz w:val="24"/>
          <w:szCs w:val="24"/>
        </w:rPr>
      </w:pPr>
      <w:r w:rsidRPr="00D05628">
        <w:rPr>
          <w:rFonts w:ascii="Times New Roman" w:eastAsia="Calibri" w:hAnsi="Times New Roman" w:cs="Times New Roman"/>
          <w:sz w:val="24"/>
          <w:szCs w:val="24"/>
        </w:rPr>
        <w:t xml:space="preserve">У области сарадње са пословним сектором Кaнцeлaриja je члaницa </w:t>
      </w:r>
      <w:r w:rsidRPr="00D05628">
        <w:rPr>
          <w:rFonts w:ascii="Times New Roman" w:eastAsia="Calibri" w:hAnsi="Times New Roman" w:cs="Times New Roman"/>
          <w:b/>
          <w:sz w:val="24"/>
          <w:szCs w:val="24"/>
        </w:rPr>
        <w:t xml:space="preserve">Српскoг филaнтрoпскoг фoрумa. </w:t>
      </w:r>
      <w:r w:rsidRPr="00D05628">
        <w:rPr>
          <w:rFonts w:ascii="Times New Roman" w:eastAsia="Calibri" w:hAnsi="Times New Roman" w:cs="Times New Roman"/>
          <w:sz w:val="24"/>
          <w:szCs w:val="24"/>
        </w:rPr>
        <w:t xml:space="preserve">Пoрeд Кaнцeлaриje, члaнoви Фoрумa су пoслoвнa прeдузeћa и кoмпaниje, фoндaциje и oргaнизaциje цивилнoг друштвa. Такође смо чланица </w:t>
      </w:r>
      <w:r w:rsidRPr="00D05628">
        <w:rPr>
          <w:rFonts w:ascii="Times New Roman" w:eastAsia="Calibri" w:hAnsi="Times New Roman" w:cs="Times New Roman"/>
          <w:b/>
          <w:sz w:val="24"/>
          <w:szCs w:val="24"/>
        </w:rPr>
        <w:t>Савета за друштвено одговорно пословање</w:t>
      </w:r>
      <w:r w:rsidRPr="00D05628">
        <w:rPr>
          <w:rFonts w:ascii="Times New Roman" w:eastAsia="Calibri" w:hAnsi="Times New Roman" w:cs="Times New Roman"/>
          <w:sz w:val="24"/>
          <w:szCs w:val="24"/>
        </w:rPr>
        <w:t xml:space="preserve"> у оквиру Привредне коморе Србије који има за </w:t>
      </w:r>
      <w:r w:rsidRPr="00D05628">
        <w:rPr>
          <w:rFonts w:ascii="Times New Roman" w:eastAsia="Calibri" w:hAnsi="Times New Roman" w:cs="Times New Roman"/>
          <w:sz w:val="24"/>
          <w:szCs w:val="24"/>
        </w:rPr>
        <w:lastRenderedPageBreak/>
        <w:t>циљ разматрање актуелних питања друштвено одговорног пословања и унапређења амбијента за донаторство у Републици.</w:t>
      </w:r>
    </w:p>
    <w:p w14:paraId="0CB1B0A4" w14:textId="77777777" w:rsidR="0038412B" w:rsidRPr="00D05628" w:rsidRDefault="00816E80" w:rsidP="00E95173">
      <w:pPr>
        <w:ind w:firstLine="720"/>
        <w:jc w:val="both"/>
        <w:rPr>
          <w:rFonts w:ascii="Times New Roman" w:eastAsia="Calibri" w:hAnsi="Times New Roman" w:cs="Times New Roman"/>
          <w:sz w:val="24"/>
          <w:szCs w:val="24"/>
          <w:lang w:val="ru-RU"/>
        </w:rPr>
      </w:pPr>
      <w:r w:rsidRPr="00816E80">
        <w:rPr>
          <w:rFonts w:ascii="Times New Roman" w:eastAsia="Calibri" w:hAnsi="Times New Roman" w:cs="Times New Roman"/>
          <w:sz w:val="24"/>
          <w:szCs w:val="24"/>
        </w:rPr>
        <w:t>Канцеларија је активно укључена у реализацију пројектних активности и чланица је</w:t>
      </w:r>
      <w:r>
        <w:rPr>
          <w:rFonts w:ascii="Times New Roman" w:eastAsia="Calibri" w:hAnsi="Times New Roman" w:cs="Times New Roman"/>
          <w:sz w:val="24"/>
          <w:szCs w:val="24"/>
        </w:rPr>
        <w:t xml:space="preserve"> Надзорних одбора за спровођење</w:t>
      </w:r>
      <w:r w:rsidR="0038412B" w:rsidRPr="00D05628">
        <w:rPr>
          <w:rFonts w:ascii="Times New Roman" w:eastAsia="Calibri" w:hAnsi="Times New Roman" w:cs="Times New Roman"/>
          <w:sz w:val="24"/>
          <w:szCs w:val="24"/>
        </w:rPr>
        <w:t xml:space="preserve"> два велика пројекта подршке реформи јавне управе од стране Европске комисије – </w:t>
      </w:r>
      <w:r w:rsidR="0038412B" w:rsidRPr="00D05628">
        <w:rPr>
          <w:rFonts w:ascii="Times New Roman" w:eastAsia="Calibri" w:hAnsi="Times New Roman" w:cs="Times New Roman"/>
          <w:b/>
          <w:sz w:val="24"/>
          <w:szCs w:val="24"/>
        </w:rPr>
        <w:t>„Подршка  реформи јавне управе у оквиру Секторског реформског уговора за сектор реформе јавне управе”</w:t>
      </w:r>
      <w:r w:rsidR="0038412B" w:rsidRPr="00D05628">
        <w:rPr>
          <w:rFonts w:ascii="Times New Roman" w:eastAsia="Calibri" w:hAnsi="Times New Roman" w:cs="Times New Roman"/>
          <w:sz w:val="24"/>
          <w:szCs w:val="24"/>
        </w:rPr>
        <w:t xml:space="preserve"> и</w:t>
      </w:r>
      <w:r w:rsidR="0038412B" w:rsidRPr="00D05628">
        <w:rPr>
          <w:rFonts w:ascii="Times New Roman" w:eastAsia="Calibri" w:hAnsi="Times New Roman" w:cs="Times New Roman"/>
          <w:b/>
          <w:sz w:val="24"/>
          <w:szCs w:val="24"/>
        </w:rPr>
        <w:t xml:space="preserve"> „Видљивост и комуницирање реформе јавне управе“</w:t>
      </w:r>
      <w:r w:rsidRPr="00816E80">
        <w:rPr>
          <w:rFonts w:ascii="Times New Roman" w:eastAsia="Calibri" w:hAnsi="Times New Roman" w:cs="Times New Roman"/>
          <w:sz w:val="24"/>
          <w:szCs w:val="24"/>
        </w:rPr>
        <w:t>.</w:t>
      </w:r>
    </w:p>
    <w:p w14:paraId="17D234A9" w14:textId="77777777" w:rsidR="0038412B" w:rsidRPr="000B4F4A" w:rsidRDefault="0038412B" w:rsidP="0018704C">
      <w:pPr>
        <w:pStyle w:val="Heading2"/>
        <w:rPr>
          <w:lang w:val="ru-RU"/>
        </w:rPr>
      </w:pPr>
      <w:bookmarkStart w:id="20" w:name="_Toc42000710"/>
      <w:r w:rsidRPr="00D05628">
        <w:t>2.3. Укључивање цивилног друштва у</w:t>
      </w:r>
      <w:r w:rsidR="0003119D" w:rsidRPr="00D05628">
        <w:t xml:space="preserve"> доношење и праћење примене</w:t>
      </w:r>
      <w:r w:rsidRPr="00D05628">
        <w:t xml:space="preserve"> прописа и докумената јавних политика</w:t>
      </w:r>
      <w:bookmarkEnd w:id="20"/>
    </w:p>
    <w:p w14:paraId="763AE9E5" w14:textId="77777777" w:rsidR="0038412B" w:rsidRPr="00D05628" w:rsidRDefault="0038412B" w:rsidP="00E95173">
      <w:pPr>
        <w:spacing w:after="120"/>
        <w:ind w:firstLine="720"/>
        <w:jc w:val="both"/>
        <w:rPr>
          <w:rFonts w:ascii="Times New Roman" w:eastAsia="Calibri" w:hAnsi="Times New Roman" w:cs="Times New Roman"/>
          <w:sz w:val="24"/>
          <w:szCs w:val="24"/>
        </w:rPr>
      </w:pPr>
      <w:r w:rsidRPr="00D05628">
        <w:rPr>
          <w:rFonts w:ascii="Times New Roman" w:eastAsia="Calibri" w:hAnsi="Times New Roman" w:cs="Times New Roman"/>
          <w:sz w:val="24"/>
          <w:szCs w:val="24"/>
        </w:rPr>
        <w:t>За квалитетна законска решења, а посебно њихову успешну примену и жељене резултате у пракси</w:t>
      </w:r>
      <w:r w:rsidR="000B4F4A">
        <w:rPr>
          <w:rFonts w:ascii="Times New Roman" w:eastAsia="Calibri" w:hAnsi="Times New Roman" w:cs="Times New Roman"/>
          <w:sz w:val="24"/>
          <w:szCs w:val="24"/>
        </w:rPr>
        <w:t>,</w:t>
      </w:r>
      <w:r w:rsidRPr="00D05628">
        <w:rPr>
          <w:rFonts w:ascii="Times New Roman" w:eastAsia="Calibri" w:hAnsi="Times New Roman" w:cs="Times New Roman"/>
          <w:sz w:val="24"/>
          <w:szCs w:val="24"/>
        </w:rPr>
        <w:t xml:space="preserve"> од суштинског је значаја пружити прилику свим заинтересованим актерима да се укључе у процес њиховог креирања од најраније фазе. У складу са повереним мандатом, Канцеларија континуирано настоји да промовише, подстакне и обезбеди учешће организација цивилног друштва у процесу припреме, доношења и праћења примене прописа и докумената јавних политика. </w:t>
      </w:r>
    </w:p>
    <w:p w14:paraId="4D2BE05D" w14:textId="77777777" w:rsidR="00611F28" w:rsidRDefault="00F818E8" w:rsidP="00F818E8">
      <w:pPr>
        <w:spacing w:after="120"/>
        <w:ind w:firstLine="567"/>
        <w:jc w:val="both"/>
        <w:rPr>
          <w:rFonts w:ascii="Times New Roman" w:eastAsia="Calibri" w:hAnsi="Times New Roman" w:cs="Times New Roman"/>
          <w:sz w:val="24"/>
          <w:szCs w:val="24"/>
        </w:rPr>
      </w:pPr>
      <w:r w:rsidRPr="00F818E8">
        <w:rPr>
          <w:rFonts w:ascii="Times New Roman" w:eastAsia="Calibri" w:hAnsi="Times New Roman" w:cs="Times New Roman"/>
          <w:sz w:val="24"/>
          <w:szCs w:val="24"/>
        </w:rPr>
        <w:t>Након што су током 2018. године постављене основе за унапређење учешћа јавности у процесима припреме прописа и докумената јавних политика кроз доношење Закона о планском систему Републике Србије  и измене и допуне Закона о државној управи и Закона о локалној самоуправи, Влада Републике Србије наставила је активности у овом правцу доношењем одговарајућих подзаконских аката током 2019. године.</w:t>
      </w:r>
    </w:p>
    <w:p w14:paraId="274B3876" w14:textId="77777777" w:rsidR="0038412B" w:rsidRPr="00D05628" w:rsidRDefault="00611F28" w:rsidP="00895D16">
      <w:pPr>
        <w:spacing w:after="120"/>
        <w:ind w:firstLine="567"/>
        <w:jc w:val="both"/>
        <w:rPr>
          <w:rFonts w:ascii="Times New Roman" w:eastAsia="Calibri" w:hAnsi="Times New Roman" w:cs="Times New Roman"/>
          <w:sz w:val="24"/>
          <w:szCs w:val="24"/>
        </w:rPr>
      </w:pPr>
      <w:r w:rsidRPr="00611F28">
        <w:rPr>
          <w:rFonts w:ascii="Times New Roman" w:eastAsia="Calibri" w:hAnsi="Times New Roman" w:cs="Times New Roman"/>
          <w:sz w:val="24"/>
          <w:szCs w:val="24"/>
        </w:rPr>
        <w:t xml:space="preserve">На предлог Републичког секретаријата за јавне политике, Влада Републике Србије је у јануару 2019. године усвојила </w:t>
      </w:r>
      <w:r w:rsidRPr="00611F28">
        <w:rPr>
          <w:rFonts w:ascii="Times New Roman" w:eastAsia="Calibri" w:hAnsi="Times New Roman" w:cs="Times New Roman"/>
          <w:b/>
          <w:sz w:val="24"/>
          <w:szCs w:val="24"/>
        </w:rPr>
        <w:t>Уредбу о методологији управљањa јавним политикама, анализи ефеката јавних политика и прописа и садржају појединачних докумената јавних политика</w:t>
      </w:r>
      <w:r>
        <w:rPr>
          <w:rStyle w:val="FootnoteReference"/>
          <w:rFonts w:ascii="Times New Roman" w:eastAsia="Calibri" w:hAnsi="Times New Roman" w:cs="Times New Roman"/>
          <w:b/>
          <w:sz w:val="24"/>
          <w:szCs w:val="24"/>
        </w:rPr>
        <w:footnoteReference w:id="30"/>
      </w:r>
      <w:r w:rsidRPr="00611F28">
        <w:rPr>
          <w:rFonts w:ascii="Times New Roman" w:eastAsia="Calibri" w:hAnsi="Times New Roman" w:cs="Times New Roman"/>
          <w:sz w:val="24"/>
          <w:szCs w:val="24"/>
        </w:rPr>
        <w:t>којом су, између осталог, ближе уређене одредбе Закона о планском систему Републике Србије које се односе на обавезу спровођења консултација у свим фазама припреме прописа и докумената јавних политика, односно јавних расправа у припреми докумената јавних политика</w:t>
      </w:r>
      <w:r>
        <w:rPr>
          <w:rFonts w:ascii="Times New Roman" w:eastAsia="Calibri" w:hAnsi="Times New Roman" w:cs="Times New Roman"/>
          <w:sz w:val="24"/>
          <w:szCs w:val="24"/>
        </w:rPr>
        <w:t>. Поред тога, у</w:t>
      </w:r>
      <w:r w:rsidRPr="00611F28">
        <w:rPr>
          <w:rFonts w:ascii="Times New Roman" w:eastAsia="Calibri" w:hAnsi="Times New Roman" w:cs="Times New Roman"/>
          <w:sz w:val="24"/>
          <w:szCs w:val="24"/>
        </w:rPr>
        <w:t xml:space="preserve"> складу са одредбама члана 77. Закона о државној управи, а по оствареној сарадњи са Републичким секретаријатом за јавне политике, министар државне управе и локалне самоуправе је у јулу 2019. године донео </w:t>
      </w:r>
      <w:r w:rsidRPr="00611F28">
        <w:rPr>
          <w:rFonts w:ascii="Times New Roman" w:eastAsia="Calibri" w:hAnsi="Times New Roman" w:cs="Times New Roman"/>
          <w:b/>
          <w:sz w:val="24"/>
          <w:szCs w:val="24"/>
        </w:rPr>
        <w:t>Правилник о смерницима добре праксе за остваривање учешћа јавности у припреми нацрта закона и других прописа и аката</w:t>
      </w:r>
      <w:r>
        <w:rPr>
          <w:rStyle w:val="FootnoteReference"/>
          <w:rFonts w:ascii="Times New Roman" w:eastAsia="Calibri" w:hAnsi="Times New Roman" w:cs="Times New Roman"/>
          <w:b/>
          <w:sz w:val="24"/>
          <w:szCs w:val="24"/>
        </w:rPr>
        <w:footnoteReference w:id="31"/>
      </w:r>
      <w:r w:rsidRPr="00611F28">
        <w:rPr>
          <w:rFonts w:ascii="Times New Roman" w:eastAsia="Calibri" w:hAnsi="Times New Roman" w:cs="Times New Roman"/>
          <w:sz w:val="24"/>
          <w:szCs w:val="24"/>
        </w:rPr>
        <w:t>. Овим подзаконским актом ближе је уређена обавеза спровођења консултација у припреми прописа, укључујући законом прописану обавезу објављивања почетка рада на неком пропису, затим су детаљније уређене методе за спровођење консултација, као и процес извештавања о спроведеним консултацијама.</w:t>
      </w:r>
    </w:p>
    <w:p w14:paraId="0BC1D732" w14:textId="77777777" w:rsidR="00463B42" w:rsidRDefault="002C2BD9" w:rsidP="00463B42">
      <w:pPr>
        <w:spacing w:after="120"/>
        <w:jc w:val="center"/>
        <w:rPr>
          <w:rFonts w:ascii="Times New Roman" w:hAnsi="Times New Roman" w:cs="Times New Roman"/>
          <w:sz w:val="24"/>
          <w:szCs w:val="24"/>
        </w:rPr>
      </w:pPr>
      <w:r>
        <w:rPr>
          <w:rFonts w:ascii="Times New Roman" w:eastAsia="Calibri" w:hAnsi="Times New Roman" w:cs="Times New Roman"/>
          <w:noProof/>
          <w:sz w:val="24"/>
          <w:szCs w:val="24"/>
          <w:lang w:eastAsia="sr-Cyrl-RS"/>
        </w:rPr>
        <w:lastRenderedPageBreak/>
        <mc:AlternateContent>
          <mc:Choice Requires="wps">
            <w:drawing>
              <wp:inline distT="0" distB="0" distL="0" distR="0" wp14:anchorId="1A1524E4" wp14:editId="3834EE99">
                <wp:extent cx="4675505" cy="2329180"/>
                <wp:effectExtent l="9525" t="9525" r="10795" b="2349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2329180"/>
                        </a:xfrm>
                        <a:prstGeom prst="rect">
                          <a:avLst/>
                        </a:prstGeom>
                        <a:gradFill rotWithShape="1">
                          <a:gsLst>
                            <a:gs pos="0">
                              <a:srgbClr val="A3C4FF"/>
                            </a:gs>
                            <a:gs pos="35001">
                              <a:srgbClr val="BFD5FF"/>
                            </a:gs>
                            <a:gs pos="100000">
                              <a:srgbClr val="E5EEFF"/>
                            </a:gs>
                          </a:gsLst>
                          <a:lin ang="16200000" scaled="1"/>
                        </a:gradFill>
                        <a:ln w="9525">
                          <a:solidFill>
                            <a:srgbClr val="4A7EBB"/>
                          </a:solidFill>
                          <a:miter lim="800000"/>
                          <a:headEnd/>
                          <a:tailEnd/>
                        </a:ln>
                        <a:effectLst>
                          <a:outerShdw dist="20000" dir="5400000" rotWithShape="0">
                            <a:srgbClr val="000000">
                              <a:alpha val="37999"/>
                            </a:srgbClr>
                          </a:outerShdw>
                        </a:effectLst>
                      </wps:spPr>
                      <wps:txbx>
                        <w:txbxContent>
                          <w:p w14:paraId="06BACBB5" w14:textId="77777777" w:rsidR="000E2DC2" w:rsidRDefault="000E2DC2" w:rsidP="00463B42">
                            <w:pPr>
                              <w:spacing w:before="120" w:after="60"/>
                              <w:jc w:val="both"/>
                              <w:rPr>
                                <w:rFonts w:ascii="Times New Roman" w:hAnsi="Times New Roman" w:cs="Times New Roman"/>
                              </w:rPr>
                            </w:pPr>
                            <w:r>
                              <w:rPr>
                                <w:rFonts w:ascii="Times New Roman" w:hAnsi="Times New Roman" w:cs="Times New Roman"/>
                              </w:rPr>
                              <w:t>Д</w:t>
                            </w:r>
                            <w:r w:rsidRPr="00463B42">
                              <w:rPr>
                                <w:rFonts w:ascii="Times New Roman" w:hAnsi="Times New Roman" w:cs="Times New Roman"/>
                              </w:rPr>
                              <w:t>оношењем наведених прописа током 2018. и 2019. године комплетиран је нови, битно унапређени правни оквир за учешће заинтересованих страна и циљних група у изради прописа и докумената јавних политика кроз увођење обавеза органа управе да:</w:t>
                            </w:r>
                          </w:p>
                          <w:p w14:paraId="47259DEB" w14:textId="77777777" w:rsidR="000E2DC2" w:rsidRDefault="000E2DC2" w:rsidP="00463B42">
                            <w:pPr>
                              <w:pStyle w:val="ListParagraph"/>
                              <w:numPr>
                                <w:ilvl w:val="0"/>
                                <w:numId w:val="25"/>
                              </w:numPr>
                              <w:spacing w:before="120" w:after="60"/>
                              <w:jc w:val="both"/>
                              <w:rPr>
                                <w:rFonts w:ascii="Times New Roman" w:hAnsi="Times New Roman" w:cs="Times New Roman"/>
                              </w:rPr>
                            </w:pPr>
                            <w:r w:rsidRPr="00463B42">
                              <w:rPr>
                                <w:rFonts w:ascii="Times New Roman" w:hAnsi="Times New Roman" w:cs="Times New Roman"/>
                              </w:rPr>
                              <w:t>Објаве почетак рада на неком пропису или документу јавне политике</w:t>
                            </w:r>
                          </w:p>
                          <w:p w14:paraId="09281EEF" w14:textId="77777777" w:rsidR="000E2DC2" w:rsidRPr="00463B42" w:rsidRDefault="000E2DC2" w:rsidP="00463B42">
                            <w:pPr>
                              <w:pStyle w:val="ListParagraph"/>
                              <w:numPr>
                                <w:ilvl w:val="0"/>
                                <w:numId w:val="25"/>
                              </w:numPr>
                              <w:spacing w:before="120" w:after="60"/>
                              <w:jc w:val="both"/>
                              <w:rPr>
                                <w:rFonts w:ascii="Times New Roman" w:hAnsi="Times New Roman" w:cs="Times New Roman"/>
                              </w:rPr>
                            </w:pPr>
                            <w:r w:rsidRPr="00463B42">
                              <w:rPr>
                                <w:rFonts w:ascii="Times New Roman" w:hAnsi="Times New Roman" w:cs="Times New Roman"/>
                              </w:rPr>
                              <w:t>Спроводе консултације током читавог процеса припреме уз употребу различитих метода</w:t>
                            </w:r>
                          </w:p>
                          <w:p w14:paraId="63377324" w14:textId="77777777" w:rsidR="000E2DC2" w:rsidRDefault="000E2DC2" w:rsidP="00463B42">
                            <w:pPr>
                              <w:pStyle w:val="ListParagraph"/>
                              <w:numPr>
                                <w:ilvl w:val="0"/>
                                <w:numId w:val="25"/>
                              </w:numPr>
                              <w:spacing w:before="120" w:after="60"/>
                              <w:jc w:val="both"/>
                              <w:rPr>
                                <w:rFonts w:ascii="Times New Roman" w:hAnsi="Times New Roman" w:cs="Times New Roman"/>
                              </w:rPr>
                            </w:pPr>
                            <w:r w:rsidRPr="00463B42">
                              <w:rPr>
                                <w:rFonts w:ascii="Times New Roman" w:hAnsi="Times New Roman" w:cs="Times New Roman"/>
                              </w:rPr>
                              <w:t>Спроведу јавну расправу на крају процеса израде прописа или документа јавне политике.</w:t>
                            </w:r>
                          </w:p>
                          <w:p w14:paraId="61490E62" w14:textId="77777777" w:rsidR="000E2DC2" w:rsidRPr="00950741" w:rsidRDefault="000E2DC2" w:rsidP="00463B42">
                            <w:pPr>
                              <w:spacing w:after="60"/>
                              <w:rPr>
                                <w:rFonts w:ascii="Times New Roman" w:hAnsi="Times New Roman" w:cs="Times New Roman"/>
                                <w:lang w:val="ru-RU"/>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368.15pt;height:18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" fillcolor="#a3c4ff" strokecolor="#4a7ebb">
                <v:fill color2="#e5eeff" rotate="t" angle="180" colors="0 #a3c4ff;22938f #bfd5ff;1 #e5eeff" focus="100%" type="gradient"/>
                <v:shadow on="t" color="black" opacity="24903f" origin=",.5" offset="0,.55556mm"/>
                <v:textbox>
                  <w:txbxContent>
                    <w:p w14:paraId="06BACBB5" w14:textId="77777777" w:rsidR="000E2DC2" w:rsidRDefault="000E2DC2" w:rsidP="00463B42">
                      <w:pPr>
                        <w:spacing w:before="120" w:after="60"/>
                        <w:jc w:val="both"/>
                        <w:rPr>
                          <w:rFonts w:ascii="Times New Roman" w:hAnsi="Times New Roman" w:cs="Times New Roman"/>
                        </w:rPr>
                      </w:pPr>
                      <w:r>
                        <w:rPr>
                          <w:rFonts w:ascii="Times New Roman" w:hAnsi="Times New Roman" w:cs="Times New Roman"/>
                        </w:rPr>
                        <w:t>Д</w:t>
                      </w:r>
                      <w:r w:rsidRPr="00463B42">
                        <w:rPr>
                          <w:rFonts w:ascii="Times New Roman" w:hAnsi="Times New Roman" w:cs="Times New Roman"/>
                        </w:rPr>
                        <w:t>оношењем наведених прописа током 2018. и 2019. године комплетиран је нови, битно унапређени правни оквир за учешће заинтересованих страна и циљних група у изради прописа и докумената јавних политика кроз увођење обавеза органа управе да:</w:t>
                      </w:r>
                    </w:p>
                    <w:p w14:paraId="47259DEB" w14:textId="77777777" w:rsidR="000E2DC2" w:rsidRDefault="000E2DC2" w:rsidP="00463B42">
                      <w:pPr>
                        <w:pStyle w:val="ListParagraph"/>
                        <w:numPr>
                          <w:ilvl w:val="0"/>
                          <w:numId w:val="25"/>
                        </w:numPr>
                        <w:spacing w:before="120" w:after="60"/>
                        <w:jc w:val="both"/>
                        <w:rPr>
                          <w:rFonts w:ascii="Times New Roman" w:hAnsi="Times New Roman" w:cs="Times New Roman"/>
                        </w:rPr>
                      </w:pPr>
                      <w:r w:rsidRPr="00463B42">
                        <w:rPr>
                          <w:rFonts w:ascii="Times New Roman" w:hAnsi="Times New Roman" w:cs="Times New Roman"/>
                        </w:rPr>
                        <w:t>Објаве почетак рада на неком пропису или документу јавне политике</w:t>
                      </w:r>
                    </w:p>
                    <w:p w14:paraId="09281EEF" w14:textId="77777777" w:rsidR="000E2DC2" w:rsidRPr="00463B42" w:rsidRDefault="000E2DC2" w:rsidP="00463B42">
                      <w:pPr>
                        <w:pStyle w:val="ListParagraph"/>
                        <w:numPr>
                          <w:ilvl w:val="0"/>
                          <w:numId w:val="25"/>
                        </w:numPr>
                        <w:spacing w:before="120" w:after="60"/>
                        <w:jc w:val="both"/>
                        <w:rPr>
                          <w:rFonts w:ascii="Times New Roman" w:hAnsi="Times New Roman" w:cs="Times New Roman"/>
                        </w:rPr>
                      </w:pPr>
                      <w:r w:rsidRPr="00463B42">
                        <w:rPr>
                          <w:rFonts w:ascii="Times New Roman" w:hAnsi="Times New Roman" w:cs="Times New Roman"/>
                        </w:rPr>
                        <w:t>Спроводе консултације током читавог процеса припреме уз употребу различитих метода</w:t>
                      </w:r>
                    </w:p>
                    <w:p w14:paraId="63377324" w14:textId="77777777" w:rsidR="000E2DC2" w:rsidRDefault="000E2DC2" w:rsidP="00463B42">
                      <w:pPr>
                        <w:pStyle w:val="ListParagraph"/>
                        <w:numPr>
                          <w:ilvl w:val="0"/>
                          <w:numId w:val="25"/>
                        </w:numPr>
                        <w:spacing w:before="120" w:after="60"/>
                        <w:jc w:val="both"/>
                        <w:rPr>
                          <w:rFonts w:ascii="Times New Roman" w:hAnsi="Times New Roman" w:cs="Times New Roman"/>
                        </w:rPr>
                      </w:pPr>
                      <w:r w:rsidRPr="00463B42">
                        <w:rPr>
                          <w:rFonts w:ascii="Times New Roman" w:hAnsi="Times New Roman" w:cs="Times New Roman"/>
                        </w:rPr>
                        <w:t>Спроведу јавну расправу на крају процеса израде прописа или документа јавне политике.</w:t>
                      </w:r>
                    </w:p>
                    <w:p w14:paraId="61490E62" w14:textId="77777777" w:rsidR="000E2DC2" w:rsidRPr="00950741" w:rsidRDefault="000E2DC2" w:rsidP="00463B42">
                      <w:pPr>
                        <w:spacing w:after="60"/>
                        <w:rPr>
                          <w:rFonts w:ascii="Times New Roman" w:hAnsi="Times New Roman" w:cs="Times New Roman"/>
                          <w:lang w:val="ru-RU"/>
                        </w:rPr>
                      </w:pPr>
                    </w:p>
                  </w:txbxContent>
                </v:textbox>
                <w10:anchorlock/>
              </v:shape>
            </w:pict>
          </mc:Fallback>
        </mc:AlternateContent>
      </w:r>
    </w:p>
    <w:p w14:paraId="266941DA" w14:textId="77777777" w:rsidR="0038412B" w:rsidRPr="00D05628" w:rsidRDefault="0038412B" w:rsidP="00463B42">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Канцеларија је током претходне године, поред већ развијених механизама, посебно предузимала активности у правцу промоције нових законских решења и подстицања органа упр</w:t>
      </w:r>
      <w:r w:rsidR="00463B42">
        <w:rPr>
          <w:rFonts w:ascii="Times New Roman" w:hAnsi="Times New Roman" w:cs="Times New Roman"/>
          <w:sz w:val="24"/>
          <w:szCs w:val="24"/>
        </w:rPr>
        <w:t>аве на њихову доследну примену.</w:t>
      </w:r>
    </w:p>
    <w:p w14:paraId="2F1013E0" w14:textId="77777777" w:rsidR="0038412B" w:rsidRPr="00D05628" w:rsidRDefault="0038412B" w:rsidP="00E95173">
      <w:pPr>
        <w:spacing w:after="120"/>
        <w:ind w:firstLine="720"/>
        <w:jc w:val="both"/>
        <w:rPr>
          <w:rFonts w:ascii="Times New Roman" w:eastAsia="Calibri" w:hAnsi="Times New Roman" w:cs="Times New Roman"/>
          <w:sz w:val="24"/>
          <w:szCs w:val="24"/>
        </w:rPr>
      </w:pPr>
      <w:r w:rsidRPr="00D05628">
        <w:rPr>
          <w:rFonts w:ascii="Times New Roman" w:hAnsi="Times New Roman" w:cs="Times New Roman"/>
          <w:sz w:val="24"/>
          <w:szCs w:val="24"/>
        </w:rPr>
        <w:t>Поред органа државне управе, Канцеларија је све више присутна на локалном нивоу, где пружа подршку јединицама локалне самоуправе, али и организацијама цивилног друштва које делују на овом нивоу власти, у погледу успостављања и развијања међусобне сарадње, нарочито оне која подразумева заједнички рад на локалним прописима и јавним политикама.</w:t>
      </w:r>
    </w:p>
    <w:p w14:paraId="16D73D63" w14:textId="390C4577"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Најзначајније активности Канцеларије у области укључивања</w:t>
      </w:r>
      <w:r w:rsidR="00232B74">
        <w:rPr>
          <w:rFonts w:ascii="Times New Roman" w:hAnsi="Times New Roman" w:cs="Times New Roman"/>
          <w:sz w:val="24"/>
          <w:szCs w:val="24"/>
        </w:rPr>
        <w:t xml:space="preserve"> </w:t>
      </w:r>
      <w:r w:rsidRPr="00D05628">
        <w:rPr>
          <w:rFonts w:ascii="Times New Roman" w:hAnsi="Times New Roman" w:cs="Times New Roman"/>
          <w:sz w:val="24"/>
          <w:szCs w:val="24"/>
        </w:rPr>
        <w:t>цивилног друштва у процес доношења прописа и креирања јавних политика током 201</w:t>
      </w:r>
      <w:r w:rsidR="00463B42">
        <w:rPr>
          <w:rFonts w:ascii="Times New Roman" w:hAnsi="Times New Roman" w:cs="Times New Roman"/>
          <w:sz w:val="24"/>
          <w:szCs w:val="24"/>
        </w:rPr>
        <w:t>9</w:t>
      </w:r>
      <w:r w:rsidRPr="00D05628">
        <w:rPr>
          <w:rFonts w:ascii="Times New Roman" w:hAnsi="Times New Roman" w:cs="Times New Roman"/>
          <w:sz w:val="24"/>
          <w:szCs w:val="24"/>
        </w:rPr>
        <w:t>. године обухватале су директан рад на припреми и примени прописа који би требало да по</w:t>
      </w:r>
      <w:r w:rsidR="00232B74">
        <w:rPr>
          <w:rFonts w:ascii="Times New Roman" w:hAnsi="Times New Roman" w:cs="Times New Roman"/>
          <w:sz w:val="24"/>
          <w:szCs w:val="24"/>
        </w:rPr>
        <w:t>д</w:t>
      </w:r>
      <w:r w:rsidRPr="00D05628">
        <w:rPr>
          <w:rFonts w:ascii="Times New Roman" w:hAnsi="Times New Roman" w:cs="Times New Roman"/>
          <w:sz w:val="24"/>
          <w:szCs w:val="24"/>
        </w:rPr>
        <w:t>стакну напредак у укључивању цивилног друштва у процесе одлучивања, али и подршку органима јавне управе у остваривању различитих видова сарадње, консултација и партнерске израде прописа и докумената јавних политика.</w:t>
      </w:r>
    </w:p>
    <w:p w14:paraId="5A5ABD9B" w14:textId="77777777" w:rsidR="0038412B" w:rsidRPr="00D05628" w:rsidRDefault="0038412B" w:rsidP="000B4F4A">
      <w:pPr>
        <w:pStyle w:val="Heading3"/>
      </w:pPr>
      <w:bookmarkStart w:id="21" w:name="_Toc42000711"/>
      <w:r w:rsidRPr="00D05628">
        <w:t>2.3.1. Смерниц</w:t>
      </w:r>
      <w:r w:rsidR="00D42D0A">
        <w:t>е</w:t>
      </w:r>
      <w:r w:rsidRPr="00D05628">
        <w:t xml:space="preserve"> за укључивање организација цивилног друштва у радне групе</w:t>
      </w:r>
      <w:bookmarkEnd w:id="21"/>
    </w:p>
    <w:p w14:paraId="6628B773" w14:textId="77777777" w:rsidR="0038412B"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У складу са </w:t>
      </w:r>
      <w:r w:rsidR="00390DC2">
        <w:rPr>
          <w:rFonts w:ascii="Times New Roman" w:hAnsi="Times New Roman" w:cs="Times New Roman"/>
          <w:sz w:val="24"/>
          <w:szCs w:val="24"/>
        </w:rPr>
        <w:t>одредбама</w:t>
      </w:r>
      <w:r w:rsidRPr="00D05628">
        <w:rPr>
          <w:rFonts w:ascii="Times New Roman" w:hAnsi="Times New Roman" w:cs="Times New Roman"/>
          <w:sz w:val="24"/>
          <w:szCs w:val="24"/>
        </w:rPr>
        <w:t xml:space="preserve"> Закона о планском систему</w:t>
      </w:r>
      <w:r w:rsidR="00390DC2">
        <w:rPr>
          <w:rFonts w:ascii="Times New Roman" w:hAnsi="Times New Roman" w:cs="Times New Roman"/>
          <w:sz w:val="24"/>
          <w:szCs w:val="24"/>
        </w:rPr>
        <w:t xml:space="preserve"> Републике Србије</w:t>
      </w:r>
      <w:r w:rsidRPr="00D05628">
        <w:rPr>
          <w:rFonts w:ascii="Times New Roman" w:hAnsi="Times New Roman" w:cs="Times New Roman"/>
          <w:sz w:val="24"/>
          <w:szCs w:val="24"/>
        </w:rPr>
        <w:t xml:space="preserve"> и других реформских корака Владе Републике Србије у правцу унапређења процеса креирања јавних политика и доношења прописа, Канцеларија је током 2018. године отпочела рад на изради </w:t>
      </w:r>
      <w:r w:rsidRPr="00D05628">
        <w:rPr>
          <w:rFonts w:ascii="Times New Roman" w:hAnsi="Times New Roman" w:cs="Times New Roman"/>
          <w:b/>
          <w:sz w:val="24"/>
          <w:szCs w:val="24"/>
        </w:rPr>
        <w:t>Смерница за укључивање организација цивилног друштва у радне групе за израду предлога докумената јавних политика и нацрта, односно предлога прописа</w:t>
      </w:r>
      <w:r w:rsidRPr="00D05628">
        <w:rPr>
          <w:rFonts w:ascii="Times New Roman" w:hAnsi="Times New Roman" w:cs="Times New Roman"/>
          <w:sz w:val="24"/>
          <w:szCs w:val="24"/>
        </w:rPr>
        <w:t>, уз техничку подршку пројекта ГИЗ „Подршка реформи јавне управе у Србијиˮ.</w:t>
      </w:r>
    </w:p>
    <w:p w14:paraId="4312B64E" w14:textId="77777777" w:rsidR="00F44CBA" w:rsidRDefault="00F44CBA" w:rsidP="00E95173">
      <w:pPr>
        <w:spacing w:after="120"/>
        <w:ind w:firstLine="720"/>
        <w:jc w:val="both"/>
        <w:rPr>
          <w:rFonts w:ascii="Times New Roman" w:hAnsi="Times New Roman" w:cs="Times New Roman"/>
          <w:sz w:val="24"/>
          <w:szCs w:val="24"/>
        </w:rPr>
      </w:pPr>
      <w:r w:rsidRPr="00F44CBA">
        <w:rPr>
          <w:rFonts w:ascii="Times New Roman" w:hAnsi="Times New Roman" w:cs="Times New Roman"/>
          <w:sz w:val="24"/>
          <w:szCs w:val="24"/>
        </w:rPr>
        <w:t>Смернице имају за сврху да уреде и подстакну укључивање заинтересованих страна и циљних група, пре свега ОЦД, у радне групе и друга радна тела која формирају органи управе и тиме обезбеде њихову партиципацију у што ранијој фази процеса одлучивања. Истовремено, њима се настоји усмерити рад органа државне управе у правцу даљег унапређења укључивања организација цивилног друштва у поступке израде прописа и докумената јавних политика дефинисаног Смерницама за укључивање организација цивилног друштва у процес доношења прописа.</w:t>
      </w:r>
    </w:p>
    <w:p w14:paraId="3FE8AE05" w14:textId="77777777" w:rsidR="00390DC2" w:rsidRDefault="00390DC2" w:rsidP="00E95173">
      <w:pPr>
        <w:spacing w:after="120"/>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Након што су </w:t>
      </w:r>
      <w:r w:rsidRPr="00D05628">
        <w:rPr>
          <w:rFonts w:ascii="Times New Roman" w:hAnsi="Times New Roman" w:cs="Times New Roman"/>
          <w:sz w:val="24"/>
          <w:szCs w:val="24"/>
        </w:rPr>
        <w:t xml:space="preserve">у децембру 2018. године одржане две фокус групе – по једна са органима државне управе и </w:t>
      </w:r>
      <w:r>
        <w:rPr>
          <w:rFonts w:ascii="Times New Roman" w:hAnsi="Times New Roman" w:cs="Times New Roman"/>
          <w:sz w:val="24"/>
          <w:szCs w:val="24"/>
        </w:rPr>
        <w:t xml:space="preserve">организацијама цивилног друштва – на којима је разматрана прва радна верзија овог акта, током 2019. године настављене су активности на изради Смерница. У оквиру консултативног процеса, током априла и маја спроведене су консултације уз употребу метода прикупљања </w:t>
      </w:r>
      <w:r w:rsidR="00CB7775">
        <w:rPr>
          <w:rFonts w:ascii="Times New Roman" w:hAnsi="Times New Roman" w:cs="Times New Roman"/>
          <w:sz w:val="24"/>
          <w:szCs w:val="24"/>
        </w:rPr>
        <w:t xml:space="preserve">писаних </w:t>
      </w:r>
      <w:r>
        <w:rPr>
          <w:rFonts w:ascii="Times New Roman" w:hAnsi="Times New Roman" w:cs="Times New Roman"/>
          <w:sz w:val="24"/>
          <w:szCs w:val="24"/>
        </w:rPr>
        <w:t>коментара и одржавањем округлог стола након чега је сачињен и објављен Извештај о резултатима консултативног процеса.</w:t>
      </w:r>
      <w:r>
        <w:rPr>
          <w:rStyle w:val="FootnoteReference"/>
          <w:rFonts w:ascii="Times New Roman" w:hAnsi="Times New Roman" w:cs="Times New Roman"/>
          <w:sz w:val="24"/>
          <w:szCs w:val="24"/>
        </w:rPr>
        <w:footnoteReference w:id="32"/>
      </w:r>
    </w:p>
    <w:p w14:paraId="5C68CDEE" w14:textId="77777777" w:rsidR="00F44CBA" w:rsidRPr="00D05628" w:rsidRDefault="00F44CBA" w:rsidP="00E95173">
      <w:pPr>
        <w:spacing w:after="120"/>
        <w:ind w:firstLine="720"/>
        <w:jc w:val="both"/>
        <w:rPr>
          <w:rFonts w:ascii="Times New Roman" w:hAnsi="Times New Roman" w:cs="Times New Roman"/>
          <w:sz w:val="24"/>
          <w:szCs w:val="24"/>
        </w:rPr>
      </w:pPr>
      <w:r>
        <w:rPr>
          <w:rFonts w:ascii="Times New Roman" w:hAnsi="Times New Roman" w:cs="Times New Roman"/>
          <w:sz w:val="24"/>
          <w:szCs w:val="24"/>
        </w:rPr>
        <w:t>До краја 2019. године Канцеларија је даље радила на</w:t>
      </w:r>
      <w:r w:rsidR="00A92B9E">
        <w:rPr>
          <w:rFonts w:ascii="Times New Roman" w:hAnsi="Times New Roman" w:cs="Times New Roman"/>
          <w:sz w:val="24"/>
          <w:szCs w:val="24"/>
        </w:rPr>
        <w:t xml:space="preserve"> унапређењу самог документа кроз</w:t>
      </w:r>
      <w:r>
        <w:rPr>
          <w:rFonts w:ascii="Times New Roman" w:hAnsi="Times New Roman" w:cs="Times New Roman"/>
          <w:sz w:val="24"/>
          <w:szCs w:val="24"/>
        </w:rPr>
        <w:t xml:space="preserve"> консултације и прибављања мишљења надлежних органа државне управе на припремљени Предлог закључка о усвајању </w:t>
      </w:r>
      <w:r w:rsidRPr="00F44CBA">
        <w:rPr>
          <w:rFonts w:ascii="Times New Roman" w:hAnsi="Times New Roman" w:cs="Times New Roman"/>
          <w:sz w:val="24"/>
          <w:szCs w:val="24"/>
        </w:rPr>
        <w:t>Смернице за укључивање организација цивилног друштва у радне групе за израду предлога докумената јавних политика и нацрта, односно предлога прописа</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33"/>
      </w:r>
    </w:p>
    <w:p w14:paraId="3BB114AE" w14:textId="77777777"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Усвајање Смерница од стране Владе предвиђено Акционим планом за спровођење Стратегије реформе јавне управе за период 2018-2020. године (мера 5.1. активност 3.) и предложена је активност Канцеларије за План рада Владе за 2019. годину.</w:t>
      </w:r>
    </w:p>
    <w:p w14:paraId="13731C4C" w14:textId="77777777" w:rsidR="0038412B" w:rsidRPr="00D05628" w:rsidRDefault="0038412B" w:rsidP="000B4F4A">
      <w:pPr>
        <w:pStyle w:val="Heading3"/>
      </w:pPr>
      <w:bookmarkStart w:id="22" w:name="_Toc42000712"/>
      <w:r w:rsidRPr="00D05628">
        <w:t>2.3.2. Укључивање цивилног друштва у израду</w:t>
      </w:r>
      <w:r w:rsidR="00E4710E" w:rsidRPr="00D05628">
        <w:t xml:space="preserve"> и праћење примене</w:t>
      </w:r>
      <w:r w:rsidRPr="00D05628">
        <w:t xml:space="preserve"> пропи</w:t>
      </w:r>
      <w:r w:rsidR="000B4F4A">
        <w:t>са и докумената јавних политика</w:t>
      </w:r>
      <w:bookmarkEnd w:id="22"/>
    </w:p>
    <w:p w14:paraId="42115538" w14:textId="1324C314"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Током </w:t>
      </w:r>
      <w:r w:rsidR="00022A46" w:rsidRPr="00D05628">
        <w:rPr>
          <w:rFonts w:ascii="Times New Roman" w:hAnsi="Times New Roman" w:cs="Times New Roman"/>
          <w:sz w:val="24"/>
          <w:szCs w:val="24"/>
        </w:rPr>
        <w:t>201</w:t>
      </w:r>
      <w:r w:rsidR="00022A46">
        <w:rPr>
          <w:rFonts w:ascii="Times New Roman" w:hAnsi="Times New Roman" w:cs="Times New Roman"/>
          <w:sz w:val="24"/>
          <w:szCs w:val="24"/>
        </w:rPr>
        <w:t>9</w:t>
      </w:r>
      <w:r w:rsidRPr="00D05628">
        <w:rPr>
          <w:rFonts w:ascii="Times New Roman" w:hAnsi="Times New Roman" w:cs="Times New Roman"/>
          <w:sz w:val="24"/>
          <w:szCs w:val="24"/>
        </w:rPr>
        <w:t>. године Канцеларија је наставила да пружа стручну и техничку подршку органима државне управе</w:t>
      </w:r>
      <w:r w:rsidR="00C64CE1">
        <w:rPr>
          <w:rFonts w:ascii="Times New Roman" w:hAnsi="Times New Roman" w:cs="Times New Roman"/>
          <w:sz w:val="24"/>
          <w:szCs w:val="24"/>
        </w:rPr>
        <w:t>, али и иницира</w:t>
      </w:r>
      <w:r w:rsidR="00232B74">
        <w:rPr>
          <w:rFonts w:ascii="Times New Roman" w:hAnsi="Times New Roman" w:cs="Times New Roman"/>
          <w:sz w:val="24"/>
          <w:szCs w:val="24"/>
        </w:rPr>
        <w:t xml:space="preserve"> </w:t>
      </w:r>
      <w:r w:rsidR="00C64CE1" w:rsidRPr="00D05628">
        <w:rPr>
          <w:rFonts w:ascii="Times New Roman" w:hAnsi="Times New Roman" w:cs="Times New Roman"/>
          <w:sz w:val="24"/>
          <w:szCs w:val="24"/>
        </w:rPr>
        <w:t>укључивањ</w:t>
      </w:r>
      <w:r w:rsidR="00C64CE1">
        <w:rPr>
          <w:rFonts w:ascii="Times New Roman" w:hAnsi="Times New Roman" w:cs="Times New Roman"/>
          <w:sz w:val="24"/>
          <w:szCs w:val="24"/>
        </w:rPr>
        <w:t>е</w:t>
      </w:r>
      <w:r w:rsidR="00232B74">
        <w:rPr>
          <w:rFonts w:ascii="Times New Roman" w:hAnsi="Times New Roman" w:cs="Times New Roman"/>
          <w:sz w:val="24"/>
          <w:szCs w:val="24"/>
        </w:rPr>
        <w:t xml:space="preserve"> </w:t>
      </w:r>
      <w:r w:rsidRPr="00D05628">
        <w:rPr>
          <w:rFonts w:ascii="Times New Roman" w:hAnsi="Times New Roman" w:cs="Times New Roman"/>
          <w:sz w:val="24"/>
          <w:szCs w:val="24"/>
        </w:rPr>
        <w:t>организација цивилног друштва у њихов рад, пре свега у процесе израде прописа и докумената јавних политика. Кроз партнерски однос са надлежним органима упућива</w:t>
      </w:r>
      <w:r w:rsidR="00232B74">
        <w:rPr>
          <w:rFonts w:ascii="Times New Roman" w:hAnsi="Times New Roman" w:cs="Times New Roman"/>
          <w:sz w:val="24"/>
          <w:szCs w:val="24"/>
        </w:rPr>
        <w:t>ни су позиви за учешће у консул</w:t>
      </w:r>
      <w:r w:rsidRPr="00D05628">
        <w:rPr>
          <w:rFonts w:ascii="Times New Roman" w:hAnsi="Times New Roman" w:cs="Times New Roman"/>
          <w:sz w:val="24"/>
          <w:szCs w:val="24"/>
        </w:rPr>
        <w:t xml:space="preserve">тативним процесима приликом припреме прописа и докумената јавних политика, спровођен избор представника цивилног друштва у радне групе и друга домаћа и међународна радна тела, организовани секторски састанци, и упућивани пoзиви за </w:t>
      </w:r>
      <w:r w:rsidR="00C64CE1">
        <w:rPr>
          <w:rFonts w:ascii="Times New Roman" w:hAnsi="Times New Roman" w:cs="Times New Roman"/>
          <w:sz w:val="24"/>
          <w:szCs w:val="24"/>
        </w:rPr>
        <w:t>учешће</w:t>
      </w:r>
      <w:r w:rsidRPr="00D05628">
        <w:rPr>
          <w:rFonts w:ascii="Times New Roman" w:hAnsi="Times New Roman" w:cs="Times New Roman"/>
          <w:sz w:val="24"/>
          <w:szCs w:val="24"/>
        </w:rPr>
        <w:t xml:space="preserve"> цивилног друштва </w:t>
      </w:r>
      <w:r w:rsidR="00C64CE1">
        <w:rPr>
          <w:rFonts w:ascii="Times New Roman" w:hAnsi="Times New Roman" w:cs="Times New Roman"/>
          <w:sz w:val="24"/>
          <w:szCs w:val="24"/>
        </w:rPr>
        <w:t>у праћењу</w:t>
      </w:r>
      <w:r w:rsidR="00232B74">
        <w:rPr>
          <w:rFonts w:ascii="Times New Roman" w:hAnsi="Times New Roman" w:cs="Times New Roman"/>
          <w:sz w:val="24"/>
          <w:szCs w:val="24"/>
        </w:rPr>
        <w:t xml:space="preserve"> </w:t>
      </w:r>
      <w:r w:rsidR="00C64CE1" w:rsidRPr="00D05628">
        <w:rPr>
          <w:rFonts w:ascii="Times New Roman" w:hAnsi="Times New Roman" w:cs="Times New Roman"/>
          <w:sz w:val="24"/>
          <w:szCs w:val="24"/>
        </w:rPr>
        <w:t>примен</w:t>
      </w:r>
      <w:r w:rsidR="00C64CE1">
        <w:rPr>
          <w:rFonts w:ascii="Times New Roman" w:hAnsi="Times New Roman" w:cs="Times New Roman"/>
          <w:sz w:val="24"/>
          <w:szCs w:val="24"/>
        </w:rPr>
        <w:t>е</w:t>
      </w:r>
      <w:r w:rsidR="00232B74">
        <w:rPr>
          <w:rFonts w:ascii="Times New Roman" w:hAnsi="Times New Roman" w:cs="Times New Roman"/>
          <w:sz w:val="24"/>
          <w:szCs w:val="24"/>
        </w:rPr>
        <w:t xml:space="preserve"> </w:t>
      </w:r>
      <w:r w:rsidRPr="00D05628">
        <w:rPr>
          <w:rFonts w:ascii="Times New Roman" w:hAnsi="Times New Roman" w:cs="Times New Roman"/>
          <w:sz w:val="24"/>
          <w:szCs w:val="24"/>
        </w:rPr>
        <w:t>прописа и докумената јавних политика, али и међународних докумената.</w:t>
      </w:r>
    </w:p>
    <w:p w14:paraId="2DFF155E" w14:textId="77777777" w:rsidR="0038412B" w:rsidRPr="00D05628" w:rsidRDefault="0038412B" w:rsidP="0038412B">
      <w:pPr>
        <w:spacing w:after="120"/>
        <w:jc w:val="center"/>
        <w:rPr>
          <w:rFonts w:ascii="Times New Roman" w:hAnsi="Times New Roman" w:cs="Times New Roman"/>
          <w:sz w:val="24"/>
          <w:szCs w:val="24"/>
        </w:rPr>
      </w:pPr>
      <w:r w:rsidRPr="00D05628">
        <w:rPr>
          <w:rFonts w:ascii="Times New Roman" w:hAnsi="Times New Roman" w:cs="Times New Roman"/>
          <w:noProof/>
          <w:sz w:val="24"/>
          <w:szCs w:val="24"/>
          <w:lang w:eastAsia="sr-Cyrl-RS"/>
        </w:rPr>
        <w:lastRenderedPageBreak/>
        <w:drawing>
          <wp:inline distT="0" distB="0" distL="0" distR="0" wp14:anchorId="61B22268" wp14:editId="09DEE892">
            <wp:extent cx="4707172" cy="2592126"/>
            <wp:effectExtent l="0" t="0" r="17780" b="1778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DE390B0" w14:textId="77777777" w:rsidR="0038412B" w:rsidRPr="00D05628" w:rsidRDefault="0038412B" w:rsidP="005F46CA">
      <w:pPr>
        <w:pStyle w:val="Heading4"/>
      </w:pPr>
      <w:r w:rsidRPr="00D05628">
        <w:t xml:space="preserve">2.3.2.1. Консултативни процеси – јавне расправе и јавне </w:t>
      </w:r>
      <w:r w:rsidRPr="005F46CA">
        <w:t>консултације</w:t>
      </w:r>
    </w:p>
    <w:p w14:paraId="0E328C1A" w14:textId="77777777"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У </w:t>
      </w:r>
      <w:r w:rsidR="00055882" w:rsidRPr="00D05628">
        <w:rPr>
          <w:rFonts w:ascii="Times New Roman" w:hAnsi="Times New Roman" w:cs="Times New Roman"/>
          <w:sz w:val="24"/>
          <w:szCs w:val="24"/>
        </w:rPr>
        <w:t>201</w:t>
      </w:r>
      <w:r w:rsidR="00055882">
        <w:rPr>
          <w:rFonts w:ascii="Times New Roman" w:hAnsi="Times New Roman" w:cs="Times New Roman"/>
          <w:sz w:val="24"/>
          <w:szCs w:val="24"/>
        </w:rPr>
        <w:t>9</w:t>
      </w:r>
      <w:r w:rsidRPr="00D05628">
        <w:rPr>
          <w:rFonts w:ascii="Times New Roman" w:hAnsi="Times New Roman" w:cs="Times New Roman"/>
          <w:sz w:val="24"/>
          <w:szCs w:val="24"/>
        </w:rPr>
        <w:t xml:space="preserve">. години посредством Канцеларије </w:t>
      </w:r>
      <w:r w:rsidR="00055882" w:rsidRPr="00D05628">
        <w:rPr>
          <w:rFonts w:ascii="Times New Roman" w:hAnsi="Times New Roman" w:cs="Times New Roman"/>
          <w:sz w:val="24"/>
          <w:szCs w:val="24"/>
        </w:rPr>
        <w:t>упућен</w:t>
      </w:r>
      <w:r w:rsidR="00055882">
        <w:rPr>
          <w:rFonts w:ascii="Times New Roman" w:hAnsi="Times New Roman" w:cs="Times New Roman"/>
          <w:sz w:val="24"/>
          <w:szCs w:val="24"/>
        </w:rPr>
        <w:t>а</w:t>
      </w:r>
      <w:r w:rsidR="00F14C17">
        <w:rPr>
          <w:rFonts w:ascii="Times New Roman" w:hAnsi="Times New Roman" w:cs="Times New Roman"/>
          <w:sz w:val="24"/>
          <w:szCs w:val="24"/>
        </w:rPr>
        <w:t xml:space="preserve"> </w:t>
      </w:r>
      <w:r w:rsidR="00055882">
        <w:rPr>
          <w:rFonts w:ascii="Times New Roman" w:hAnsi="Times New Roman" w:cs="Times New Roman"/>
          <w:sz w:val="24"/>
          <w:szCs w:val="24"/>
        </w:rPr>
        <w:t>су</w:t>
      </w:r>
      <w:r w:rsidR="00F14C17">
        <w:rPr>
          <w:rFonts w:ascii="Times New Roman" w:hAnsi="Times New Roman" w:cs="Times New Roman"/>
          <w:sz w:val="24"/>
          <w:szCs w:val="24"/>
        </w:rPr>
        <w:t xml:space="preserve"> </w:t>
      </w:r>
      <w:r w:rsidR="00055882">
        <w:rPr>
          <w:rFonts w:ascii="Times New Roman" w:hAnsi="Times New Roman" w:cs="Times New Roman"/>
          <w:b/>
          <w:sz w:val="24"/>
          <w:szCs w:val="24"/>
        </w:rPr>
        <w:t>44</w:t>
      </w:r>
      <w:r w:rsidR="00F14C17">
        <w:rPr>
          <w:rFonts w:ascii="Times New Roman" w:hAnsi="Times New Roman" w:cs="Times New Roman"/>
          <w:b/>
          <w:sz w:val="24"/>
          <w:szCs w:val="24"/>
        </w:rPr>
        <w:t xml:space="preserve"> </w:t>
      </w:r>
      <w:r w:rsidRPr="00D05628">
        <w:rPr>
          <w:rFonts w:ascii="Times New Roman" w:hAnsi="Times New Roman" w:cs="Times New Roman"/>
          <w:b/>
          <w:sz w:val="24"/>
          <w:szCs w:val="24"/>
        </w:rPr>
        <w:t>позива организацијама цивилног друштва за учешће у консултацијама</w:t>
      </w:r>
      <w:r w:rsidRPr="00D05628">
        <w:rPr>
          <w:rFonts w:ascii="Times New Roman" w:hAnsi="Times New Roman" w:cs="Times New Roman"/>
          <w:sz w:val="24"/>
          <w:szCs w:val="24"/>
        </w:rPr>
        <w:t xml:space="preserve"> и</w:t>
      </w:r>
      <w:r w:rsidR="00F14C17">
        <w:rPr>
          <w:rFonts w:ascii="Times New Roman" w:hAnsi="Times New Roman" w:cs="Times New Roman"/>
          <w:sz w:val="24"/>
          <w:szCs w:val="24"/>
        </w:rPr>
        <w:t xml:space="preserve"> </w:t>
      </w:r>
      <w:r w:rsidRPr="00D05628">
        <w:rPr>
          <w:rFonts w:ascii="Times New Roman" w:hAnsi="Times New Roman" w:cs="Times New Roman"/>
          <w:b/>
          <w:sz w:val="24"/>
          <w:szCs w:val="24"/>
        </w:rPr>
        <w:t>јавним расправама</w:t>
      </w:r>
      <w:r w:rsidR="00CC0744">
        <w:rPr>
          <w:rFonts w:ascii="Times New Roman" w:hAnsi="Times New Roman" w:cs="Times New Roman"/>
          <w:b/>
          <w:sz w:val="24"/>
          <w:szCs w:val="24"/>
        </w:rPr>
        <w:t xml:space="preserve"> (37 позива за јавне расправе и 7 позива за консултације)</w:t>
      </w:r>
      <w:r w:rsidRPr="00D05628">
        <w:rPr>
          <w:rFonts w:ascii="Times New Roman" w:hAnsi="Times New Roman" w:cs="Times New Roman"/>
          <w:sz w:val="24"/>
          <w:szCs w:val="24"/>
        </w:rPr>
        <w:t xml:space="preserve"> које су надлежни предлагачи организовали у оквиру припреме прописа и докумената јавних политика. Највећи број ових позива упућен је на иницијативу надлежних предлагача који су се обраћали Канцеларији са захтевом за подршку у позивању заинтересоване јавности.</w:t>
      </w:r>
    </w:p>
    <w:p w14:paraId="443584F5" w14:textId="77777777"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Током </w:t>
      </w:r>
      <w:r w:rsidR="00055882" w:rsidRPr="00D05628">
        <w:rPr>
          <w:rFonts w:ascii="Times New Roman" w:hAnsi="Times New Roman" w:cs="Times New Roman"/>
          <w:sz w:val="24"/>
          <w:szCs w:val="24"/>
        </w:rPr>
        <w:t>201</w:t>
      </w:r>
      <w:r w:rsidR="00055882">
        <w:rPr>
          <w:rFonts w:ascii="Times New Roman" w:hAnsi="Times New Roman" w:cs="Times New Roman"/>
          <w:sz w:val="24"/>
          <w:szCs w:val="24"/>
        </w:rPr>
        <w:t>9</w:t>
      </w:r>
      <w:r w:rsidRPr="00D05628">
        <w:rPr>
          <w:rFonts w:ascii="Times New Roman" w:hAnsi="Times New Roman" w:cs="Times New Roman"/>
          <w:sz w:val="24"/>
          <w:szCs w:val="24"/>
        </w:rPr>
        <w:t>. године Канцеларија је, између осталог, дистрибуирала позиве за</w:t>
      </w:r>
      <w:r w:rsidR="00B56BB7" w:rsidRPr="00B56BB7">
        <w:rPr>
          <w:rFonts w:ascii="Times New Roman" w:hAnsi="Times New Roman" w:cs="Times New Roman"/>
          <w:sz w:val="24"/>
          <w:szCs w:val="24"/>
        </w:rPr>
        <w:t xml:space="preserve"> </w:t>
      </w:r>
      <w:r w:rsidRPr="00D05628">
        <w:rPr>
          <w:rFonts w:ascii="Times New Roman" w:hAnsi="Times New Roman" w:cs="Times New Roman"/>
          <w:sz w:val="24"/>
          <w:szCs w:val="24"/>
        </w:rPr>
        <w:t xml:space="preserve">јавне расправе о </w:t>
      </w:r>
      <w:r w:rsidR="00CC0744">
        <w:rPr>
          <w:rFonts w:ascii="Times New Roman" w:hAnsi="Times New Roman" w:cs="Times New Roman"/>
          <w:sz w:val="24"/>
          <w:szCs w:val="24"/>
        </w:rPr>
        <w:t>Нацрту</w:t>
      </w:r>
      <w:r w:rsidR="00CC0744" w:rsidRPr="00CC0744">
        <w:rPr>
          <w:rFonts w:ascii="Times New Roman" w:hAnsi="Times New Roman" w:cs="Times New Roman"/>
          <w:sz w:val="24"/>
          <w:szCs w:val="24"/>
        </w:rPr>
        <w:t xml:space="preserve"> закона о рачуноводству</w:t>
      </w:r>
      <w:r w:rsidR="00CC0744">
        <w:rPr>
          <w:rFonts w:ascii="Times New Roman" w:hAnsi="Times New Roman" w:cs="Times New Roman"/>
          <w:sz w:val="24"/>
          <w:szCs w:val="24"/>
        </w:rPr>
        <w:t xml:space="preserve">, </w:t>
      </w:r>
      <w:r w:rsidR="00EE47EA" w:rsidRPr="00EE47EA">
        <w:rPr>
          <w:rFonts w:ascii="Times New Roman" w:hAnsi="Times New Roman" w:cs="Times New Roman"/>
          <w:sz w:val="24"/>
          <w:szCs w:val="24"/>
        </w:rPr>
        <w:t>Нацрту закона о заштити потрошача</w:t>
      </w:r>
      <w:r w:rsidR="00EE47EA">
        <w:rPr>
          <w:rFonts w:ascii="Times New Roman" w:hAnsi="Times New Roman" w:cs="Times New Roman"/>
          <w:sz w:val="24"/>
          <w:szCs w:val="24"/>
        </w:rPr>
        <w:t xml:space="preserve">, </w:t>
      </w:r>
      <w:r w:rsidR="00EE47EA" w:rsidRPr="00EE47EA">
        <w:rPr>
          <w:rFonts w:ascii="Times New Roman" w:hAnsi="Times New Roman" w:cs="Times New Roman"/>
          <w:sz w:val="24"/>
          <w:szCs w:val="24"/>
        </w:rPr>
        <w:t>Нацрту закона о изменама и допунама Закона о финансирању политичких активности</w:t>
      </w:r>
      <w:r w:rsidR="00EE47EA">
        <w:rPr>
          <w:rFonts w:ascii="Times New Roman" w:hAnsi="Times New Roman" w:cs="Times New Roman"/>
          <w:sz w:val="24"/>
          <w:szCs w:val="24"/>
        </w:rPr>
        <w:t xml:space="preserve">, </w:t>
      </w:r>
      <w:r w:rsidR="00EE47EA" w:rsidRPr="00EE47EA">
        <w:rPr>
          <w:rFonts w:ascii="Times New Roman" w:hAnsi="Times New Roman" w:cs="Times New Roman"/>
          <w:sz w:val="24"/>
          <w:szCs w:val="24"/>
        </w:rPr>
        <w:t>Нацрту закона о изменама и допунама Закона о забрани дискриминације</w:t>
      </w:r>
      <w:r w:rsidR="00EE47EA">
        <w:rPr>
          <w:rFonts w:ascii="Times New Roman" w:hAnsi="Times New Roman" w:cs="Times New Roman"/>
          <w:sz w:val="24"/>
          <w:szCs w:val="24"/>
        </w:rPr>
        <w:t xml:space="preserve">, </w:t>
      </w:r>
      <w:r w:rsidR="00EE47EA" w:rsidRPr="00EE47EA">
        <w:rPr>
          <w:rFonts w:ascii="Times New Roman" w:hAnsi="Times New Roman" w:cs="Times New Roman"/>
          <w:sz w:val="24"/>
          <w:szCs w:val="24"/>
        </w:rPr>
        <w:t>Нацрту закона о правима детета и заштитнику права детета</w:t>
      </w:r>
      <w:r w:rsidR="00EE47EA">
        <w:rPr>
          <w:rFonts w:ascii="Times New Roman" w:hAnsi="Times New Roman" w:cs="Times New Roman"/>
          <w:sz w:val="24"/>
          <w:szCs w:val="24"/>
        </w:rPr>
        <w:t xml:space="preserve">, </w:t>
      </w:r>
      <w:r w:rsidR="00EE47EA" w:rsidRPr="00EE47EA">
        <w:rPr>
          <w:rFonts w:ascii="Times New Roman" w:hAnsi="Times New Roman" w:cs="Times New Roman"/>
          <w:sz w:val="24"/>
          <w:szCs w:val="24"/>
        </w:rPr>
        <w:t>Нацрту закона о спречавању корупције</w:t>
      </w:r>
      <w:r w:rsidR="00EE47EA">
        <w:rPr>
          <w:rFonts w:ascii="Times New Roman" w:hAnsi="Times New Roman" w:cs="Times New Roman"/>
          <w:sz w:val="24"/>
          <w:szCs w:val="24"/>
        </w:rPr>
        <w:t xml:space="preserve">, </w:t>
      </w:r>
      <w:r w:rsidR="00EE47EA" w:rsidRPr="00EE47EA">
        <w:rPr>
          <w:rFonts w:ascii="Times New Roman" w:hAnsi="Times New Roman" w:cs="Times New Roman"/>
          <w:sz w:val="24"/>
          <w:szCs w:val="24"/>
        </w:rPr>
        <w:t>Предлогу националне стратегије унапређења положаја особа са инвалидитетом у Републици Србији за период од 2020. до 2024. године</w:t>
      </w:r>
      <w:r w:rsidR="00EE47EA">
        <w:rPr>
          <w:rFonts w:ascii="Times New Roman" w:hAnsi="Times New Roman" w:cs="Times New Roman"/>
          <w:sz w:val="24"/>
          <w:szCs w:val="24"/>
        </w:rPr>
        <w:t xml:space="preserve">, </w:t>
      </w:r>
      <w:r w:rsidR="00EE47EA" w:rsidRPr="00EE47EA">
        <w:rPr>
          <w:rFonts w:ascii="Times New Roman" w:hAnsi="Times New Roman" w:cs="Times New Roman"/>
          <w:sz w:val="24"/>
          <w:szCs w:val="24"/>
        </w:rPr>
        <w:t>Предлогу стратегије развоја правосуђа за период 2019-2024. године</w:t>
      </w:r>
      <w:r w:rsidR="00EE47EA">
        <w:rPr>
          <w:rFonts w:ascii="Times New Roman" w:hAnsi="Times New Roman" w:cs="Times New Roman"/>
          <w:sz w:val="24"/>
          <w:szCs w:val="24"/>
        </w:rPr>
        <w:t xml:space="preserve">, </w:t>
      </w:r>
      <w:r w:rsidR="00EE47EA" w:rsidRPr="00EE47EA">
        <w:rPr>
          <w:rFonts w:ascii="Times New Roman" w:hAnsi="Times New Roman" w:cs="Times New Roman"/>
          <w:sz w:val="24"/>
          <w:szCs w:val="24"/>
        </w:rPr>
        <w:t>Предлога акционог плана за 2019. и 2020. годину за примену Стратегије за социјално укључивање Рома и Ромкиња у Републици Србији за период од 2016. до 2025. године</w:t>
      </w:r>
      <w:r w:rsidRPr="00D05628">
        <w:rPr>
          <w:rFonts w:ascii="Times New Roman" w:hAnsi="Times New Roman" w:cs="Times New Roman"/>
          <w:sz w:val="24"/>
          <w:szCs w:val="24"/>
        </w:rPr>
        <w:t xml:space="preserve">, као и за консултације </w:t>
      </w:r>
      <w:r w:rsidR="00EE47EA">
        <w:rPr>
          <w:rFonts w:ascii="Times New Roman" w:hAnsi="Times New Roman" w:cs="Times New Roman"/>
          <w:sz w:val="24"/>
          <w:szCs w:val="24"/>
        </w:rPr>
        <w:t xml:space="preserve">у изради </w:t>
      </w:r>
      <w:r w:rsidR="003F09A6">
        <w:rPr>
          <w:rFonts w:ascii="Times New Roman" w:hAnsi="Times New Roman" w:cs="Times New Roman"/>
          <w:sz w:val="24"/>
          <w:szCs w:val="24"/>
        </w:rPr>
        <w:t>Стратегије</w:t>
      </w:r>
      <w:r w:rsidR="00EE47EA" w:rsidRPr="00EE47EA">
        <w:rPr>
          <w:rFonts w:ascii="Times New Roman" w:hAnsi="Times New Roman" w:cs="Times New Roman"/>
          <w:sz w:val="24"/>
          <w:szCs w:val="24"/>
        </w:rPr>
        <w:t xml:space="preserve"> социјалне заштите 2019</w:t>
      </w:r>
      <w:r w:rsidR="00EE47EA">
        <w:rPr>
          <w:rFonts w:ascii="Times New Roman" w:hAnsi="Times New Roman" w:cs="Times New Roman"/>
          <w:sz w:val="24"/>
          <w:szCs w:val="24"/>
        </w:rPr>
        <w:t>-2025, Националног акционог</w:t>
      </w:r>
      <w:r w:rsidR="00EE47EA" w:rsidRPr="00EE47EA">
        <w:rPr>
          <w:rFonts w:ascii="Times New Roman" w:hAnsi="Times New Roman" w:cs="Times New Roman"/>
          <w:sz w:val="24"/>
          <w:szCs w:val="24"/>
        </w:rPr>
        <w:t xml:space="preserve"> план</w:t>
      </w:r>
      <w:r w:rsidR="00EE47EA">
        <w:rPr>
          <w:rFonts w:ascii="Times New Roman" w:hAnsi="Times New Roman" w:cs="Times New Roman"/>
          <w:sz w:val="24"/>
          <w:szCs w:val="24"/>
        </w:rPr>
        <w:t>а</w:t>
      </w:r>
      <w:r w:rsidR="00EE47EA" w:rsidRPr="00EE47EA">
        <w:rPr>
          <w:rFonts w:ascii="Times New Roman" w:hAnsi="Times New Roman" w:cs="Times New Roman"/>
          <w:sz w:val="24"/>
          <w:szCs w:val="24"/>
        </w:rPr>
        <w:t xml:space="preserve"> за спровођење Националне стратегије за родну равноправност за период 2019-2020</w:t>
      </w:r>
      <w:r w:rsidR="00EE47EA">
        <w:rPr>
          <w:rFonts w:ascii="Times New Roman" w:hAnsi="Times New Roman" w:cs="Times New Roman"/>
          <w:sz w:val="24"/>
          <w:szCs w:val="24"/>
        </w:rPr>
        <w:t xml:space="preserve">, </w:t>
      </w:r>
      <w:r w:rsidR="00EE47EA" w:rsidRPr="00EE47EA">
        <w:rPr>
          <w:rFonts w:ascii="Times New Roman" w:hAnsi="Times New Roman" w:cs="Times New Roman"/>
          <w:sz w:val="24"/>
          <w:szCs w:val="24"/>
        </w:rPr>
        <w:t>ревидираног Акционог плана за Поглавље 23</w:t>
      </w:r>
      <w:r w:rsidR="00EE47EA">
        <w:rPr>
          <w:rFonts w:ascii="Times New Roman" w:hAnsi="Times New Roman" w:cs="Times New Roman"/>
          <w:sz w:val="24"/>
          <w:szCs w:val="24"/>
        </w:rPr>
        <w:t>,</w:t>
      </w:r>
      <w:r w:rsidR="003F09A6" w:rsidRPr="003F09A6">
        <w:rPr>
          <w:rFonts w:ascii="Times New Roman" w:hAnsi="Times New Roman" w:cs="Times New Roman"/>
          <w:sz w:val="24"/>
          <w:szCs w:val="24"/>
        </w:rPr>
        <w:t>Националне стратегије за остваривање права жртава и сведока кривичних дела за период 2019-2025. године</w:t>
      </w:r>
      <w:r w:rsidR="003F09A6">
        <w:rPr>
          <w:rFonts w:ascii="Times New Roman" w:hAnsi="Times New Roman" w:cs="Times New Roman"/>
          <w:sz w:val="24"/>
          <w:szCs w:val="24"/>
        </w:rPr>
        <w:t>,</w:t>
      </w:r>
      <w:r w:rsidR="00EE47EA">
        <w:rPr>
          <w:rFonts w:ascii="Times New Roman" w:hAnsi="Times New Roman" w:cs="Times New Roman"/>
          <w:sz w:val="24"/>
          <w:szCs w:val="24"/>
        </w:rPr>
        <w:t xml:space="preserve"> С</w:t>
      </w:r>
      <w:r w:rsidR="00EE47EA" w:rsidRPr="00EE47EA">
        <w:rPr>
          <w:rFonts w:ascii="Times New Roman" w:hAnsi="Times New Roman" w:cs="Times New Roman"/>
          <w:sz w:val="24"/>
          <w:szCs w:val="24"/>
        </w:rPr>
        <w:t>мерница за укључивање организација цивилног друштва у радне групе за израду предлога докумената јавних политика и нацрта, односно предлога прописа</w:t>
      </w:r>
      <w:r w:rsidR="00F14C17">
        <w:rPr>
          <w:rFonts w:ascii="Times New Roman" w:hAnsi="Times New Roman" w:cs="Times New Roman"/>
          <w:sz w:val="24"/>
          <w:szCs w:val="24"/>
        </w:rPr>
        <w:t xml:space="preserve"> </w:t>
      </w:r>
      <w:r w:rsidRPr="00D05628">
        <w:rPr>
          <w:rFonts w:ascii="Times New Roman" w:hAnsi="Times New Roman" w:cs="Times New Roman"/>
          <w:sz w:val="24"/>
          <w:szCs w:val="24"/>
        </w:rPr>
        <w:t>итд.</w:t>
      </w:r>
      <w:r w:rsidRPr="00D05628">
        <w:rPr>
          <w:rFonts w:ascii="Times New Roman" w:hAnsi="Times New Roman" w:cs="Times New Roman"/>
          <w:sz w:val="24"/>
          <w:szCs w:val="24"/>
          <w:vertAlign w:val="superscript"/>
        </w:rPr>
        <w:footnoteReference w:id="34"/>
      </w:r>
    </w:p>
    <w:p w14:paraId="543A77BB" w14:textId="77777777" w:rsidR="0038412B" w:rsidRPr="00D05628" w:rsidRDefault="0038412B" w:rsidP="00AC6BEB">
      <w:pPr>
        <w:pStyle w:val="Heading4"/>
      </w:pPr>
      <w:r w:rsidRPr="00D05628">
        <w:lastRenderedPageBreak/>
        <w:t>2.3.2.2. Секторски и консултативни састанци</w:t>
      </w:r>
    </w:p>
    <w:p w14:paraId="62101AC5" w14:textId="77777777" w:rsidR="0038412B"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У организацији или суорганизацији Канцеларије током </w:t>
      </w:r>
      <w:r w:rsidR="00055882" w:rsidRPr="00D05628">
        <w:rPr>
          <w:rFonts w:ascii="Times New Roman" w:hAnsi="Times New Roman" w:cs="Times New Roman"/>
          <w:sz w:val="24"/>
          <w:szCs w:val="24"/>
        </w:rPr>
        <w:t>201</w:t>
      </w:r>
      <w:r w:rsidR="00055882">
        <w:rPr>
          <w:rFonts w:ascii="Times New Roman" w:hAnsi="Times New Roman" w:cs="Times New Roman"/>
          <w:sz w:val="24"/>
          <w:szCs w:val="24"/>
        </w:rPr>
        <w:t>9</w:t>
      </w:r>
      <w:r w:rsidR="00B56BB7">
        <w:rPr>
          <w:rFonts w:ascii="Times New Roman" w:hAnsi="Times New Roman" w:cs="Times New Roman"/>
          <w:sz w:val="24"/>
          <w:szCs w:val="24"/>
        </w:rPr>
        <w:t>. године одржан</w:t>
      </w:r>
      <w:r w:rsidR="00055882">
        <w:rPr>
          <w:rFonts w:ascii="Times New Roman" w:hAnsi="Times New Roman" w:cs="Times New Roman"/>
          <w:sz w:val="24"/>
          <w:szCs w:val="24"/>
        </w:rPr>
        <w:t>а</w:t>
      </w:r>
      <w:r w:rsidR="00B56BB7" w:rsidRPr="00B56BB7">
        <w:rPr>
          <w:rFonts w:ascii="Times New Roman" w:hAnsi="Times New Roman" w:cs="Times New Roman"/>
          <w:sz w:val="24"/>
          <w:szCs w:val="24"/>
        </w:rPr>
        <w:t xml:space="preserve"> </w:t>
      </w:r>
      <w:r w:rsidR="00055882">
        <w:rPr>
          <w:rFonts w:ascii="Times New Roman" w:hAnsi="Times New Roman" w:cs="Times New Roman"/>
          <w:sz w:val="24"/>
          <w:szCs w:val="24"/>
        </w:rPr>
        <w:t>су</w:t>
      </w:r>
      <w:r w:rsidR="00B56BB7" w:rsidRPr="00B56BB7">
        <w:rPr>
          <w:rFonts w:ascii="Times New Roman" w:hAnsi="Times New Roman" w:cs="Times New Roman"/>
          <w:sz w:val="24"/>
          <w:szCs w:val="24"/>
        </w:rPr>
        <w:t xml:space="preserve"> </w:t>
      </w:r>
      <w:r w:rsidR="00055882">
        <w:rPr>
          <w:rFonts w:ascii="Times New Roman" w:hAnsi="Times New Roman" w:cs="Times New Roman"/>
          <w:b/>
          <w:sz w:val="24"/>
          <w:szCs w:val="24"/>
        </w:rPr>
        <w:t>2</w:t>
      </w:r>
      <w:r w:rsidR="00B56BB7" w:rsidRPr="00B56BB7">
        <w:rPr>
          <w:rFonts w:ascii="Times New Roman" w:hAnsi="Times New Roman" w:cs="Times New Roman"/>
          <w:b/>
          <w:sz w:val="24"/>
          <w:szCs w:val="24"/>
        </w:rPr>
        <w:t xml:space="preserve"> </w:t>
      </w:r>
      <w:r w:rsidR="00055882" w:rsidRPr="00D05628">
        <w:rPr>
          <w:rFonts w:ascii="Times New Roman" w:hAnsi="Times New Roman" w:cs="Times New Roman"/>
          <w:b/>
          <w:sz w:val="24"/>
          <w:szCs w:val="24"/>
        </w:rPr>
        <w:t>секторск</w:t>
      </w:r>
      <w:r w:rsidR="00055882">
        <w:rPr>
          <w:rFonts w:ascii="Times New Roman" w:hAnsi="Times New Roman" w:cs="Times New Roman"/>
          <w:b/>
          <w:sz w:val="24"/>
          <w:szCs w:val="24"/>
        </w:rPr>
        <w:t>а састанка</w:t>
      </w:r>
      <w:r w:rsidR="00B56BB7" w:rsidRPr="00B56BB7">
        <w:rPr>
          <w:rFonts w:ascii="Times New Roman" w:hAnsi="Times New Roman" w:cs="Times New Roman"/>
          <w:b/>
          <w:sz w:val="24"/>
          <w:szCs w:val="24"/>
        </w:rPr>
        <w:t xml:space="preserve"> </w:t>
      </w:r>
      <w:r w:rsidRPr="00D05628">
        <w:rPr>
          <w:rFonts w:ascii="Times New Roman" w:hAnsi="Times New Roman" w:cs="Times New Roman"/>
          <w:sz w:val="24"/>
          <w:szCs w:val="24"/>
        </w:rPr>
        <w:t>уз учешће представника органа државне управе и цивилног друштва на којима је дискутовано о стању, актуелним питањима и изазовима у о</w:t>
      </w:r>
      <w:r w:rsidR="00AC6BEB">
        <w:rPr>
          <w:rFonts w:ascii="Times New Roman" w:hAnsi="Times New Roman" w:cs="Times New Roman"/>
          <w:sz w:val="24"/>
          <w:szCs w:val="24"/>
        </w:rPr>
        <w:t>д</w:t>
      </w:r>
      <w:r w:rsidRPr="00D05628">
        <w:rPr>
          <w:rFonts w:ascii="Times New Roman" w:hAnsi="Times New Roman" w:cs="Times New Roman"/>
          <w:sz w:val="24"/>
          <w:szCs w:val="24"/>
        </w:rPr>
        <w:t>ређеним областима од значаја за цивилно друштво и сарадњу два сектора.</w:t>
      </w:r>
    </w:p>
    <w:p w14:paraId="1EDFEF9B" w14:textId="1EE1C835" w:rsidR="003E78D6" w:rsidRDefault="003E78D6" w:rsidP="00AD5FAC">
      <w:pPr>
        <w:spacing w:after="120"/>
        <w:ind w:firstLine="720"/>
        <w:jc w:val="both"/>
        <w:rPr>
          <w:rFonts w:ascii="Times New Roman" w:hAnsi="Times New Roman" w:cs="Times New Roman"/>
          <w:sz w:val="24"/>
          <w:szCs w:val="24"/>
        </w:rPr>
      </w:pPr>
      <w:r w:rsidRPr="003E78D6">
        <w:rPr>
          <w:rFonts w:ascii="Times New Roman" w:hAnsi="Times New Roman" w:cs="Times New Roman"/>
          <w:sz w:val="24"/>
          <w:szCs w:val="24"/>
        </w:rPr>
        <w:t xml:space="preserve">У заједничкој организацији Канцеларије за сарадњу са цивилним друштвом и Министарства здравља, 3. јула 2019. године је у Палати Србија одржан је први </w:t>
      </w:r>
      <w:r w:rsidRPr="003E78D6">
        <w:rPr>
          <w:rFonts w:ascii="Times New Roman" w:hAnsi="Times New Roman" w:cs="Times New Roman"/>
          <w:b/>
          <w:sz w:val="24"/>
          <w:szCs w:val="24"/>
        </w:rPr>
        <w:t>секторски састанак на тему унапређења положаја интерсекс особа у Републици Србији</w:t>
      </w:r>
      <w:r>
        <w:rPr>
          <w:rFonts w:ascii="Times New Roman" w:hAnsi="Times New Roman" w:cs="Times New Roman"/>
          <w:sz w:val="24"/>
          <w:szCs w:val="24"/>
        </w:rPr>
        <w:t xml:space="preserve">. </w:t>
      </w:r>
      <w:r w:rsidRPr="003E78D6">
        <w:rPr>
          <w:rFonts w:ascii="Times New Roman" w:hAnsi="Times New Roman" w:cs="Times New Roman"/>
          <w:sz w:val="24"/>
          <w:szCs w:val="24"/>
        </w:rPr>
        <w:t>Састанку су присуствовали представници организација цивилног друштва која се активно баве питањима везаним за унапређење положаја и права интерсекс особа, као и бројни представници органа државне управе и институција здравственог система у чији делокруг спада поменута тема.</w:t>
      </w:r>
      <w:r w:rsidR="00232B74">
        <w:rPr>
          <w:rFonts w:ascii="Times New Roman" w:hAnsi="Times New Roman" w:cs="Times New Roman"/>
          <w:sz w:val="24"/>
          <w:szCs w:val="24"/>
        </w:rPr>
        <w:t xml:space="preserve"> </w:t>
      </w:r>
      <w:r w:rsidRPr="003E78D6">
        <w:rPr>
          <w:rFonts w:ascii="Times New Roman" w:hAnsi="Times New Roman" w:cs="Times New Roman"/>
          <w:sz w:val="24"/>
          <w:szCs w:val="24"/>
        </w:rPr>
        <w:t>Циљ састанка био је иницирање дијалога између ресорног министарства и других државних органа са организацијама цивилног друштва, успостављање координације и механизама сарадње у области унапређивања положаја интерсекс особа у здравственом систему, односно дефинисање плана даљих активности на пољу решавања изазова са којима се интерсекс заједница, односно државне институције у овој области суочавају.</w:t>
      </w:r>
      <w:r>
        <w:rPr>
          <w:rStyle w:val="FootnoteReference"/>
          <w:rFonts w:ascii="Times New Roman" w:hAnsi="Times New Roman" w:cs="Times New Roman"/>
          <w:sz w:val="24"/>
          <w:szCs w:val="24"/>
        </w:rPr>
        <w:footnoteReference w:id="35"/>
      </w:r>
    </w:p>
    <w:p w14:paraId="0FF7C057" w14:textId="56CA67B4" w:rsidR="00AD5FAC" w:rsidRPr="00AD5FAC" w:rsidRDefault="00AD5FAC" w:rsidP="003E78D6">
      <w:pPr>
        <w:spacing w:after="120"/>
        <w:ind w:firstLine="720"/>
        <w:jc w:val="both"/>
        <w:rPr>
          <w:rFonts w:ascii="Times New Roman" w:hAnsi="Times New Roman" w:cs="Times New Roman"/>
          <w:sz w:val="24"/>
          <w:szCs w:val="24"/>
        </w:rPr>
      </w:pPr>
      <w:r w:rsidRPr="00AD5FAC">
        <w:rPr>
          <w:rFonts w:ascii="Times New Roman" w:hAnsi="Times New Roman" w:cs="Times New Roman"/>
          <w:sz w:val="24"/>
          <w:szCs w:val="24"/>
        </w:rPr>
        <w:t xml:space="preserve">У сарадњи са Oргaнизaциjом зa eврoпску бeзбeднoст и сaрaдњу (ОЕБС) - Мисија у Србиjи, Канцеларија за сарадњу са цивилним друштвом је </w:t>
      </w:r>
      <w:r>
        <w:rPr>
          <w:rFonts w:ascii="Times New Roman" w:hAnsi="Times New Roman" w:cs="Times New Roman"/>
          <w:sz w:val="24"/>
          <w:szCs w:val="24"/>
        </w:rPr>
        <w:t>20. децембра 2019</w:t>
      </w:r>
      <w:r w:rsidRPr="00AD5FAC">
        <w:rPr>
          <w:rFonts w:ascii="Times New Roman" w:hAnsi="Times New Roman" w:cs="Times New Roman"/>
          <w:sz w:val="24"/>
          <w:szCs w:val="24"/>
        </w:rPr>
        <w:t xml:space="preserve">. године организовала </w:t>
      </w:r>
      <w:r>
        <w:rPr>
          <w:rFonts w:ascii="Times New Roman" w:hAnsi="Times New Roman" w:cs="Times New Roman"/>
          <w:sz w:val="24"/>
          <w:szCs w:val="24"/>
        </w:rPr>
        <w:t xml:space="preserve">други </w:t>
      </w:r>
      <w:r w:rsidRPr="00AD5FAC">
        <w:rPr>
          <w:rFonts w:ascii="Times New Roman" w:hAnsi="Times New Roman" w:cs="Times New Roman"/>
          <w:sz w:val="24"/>
          <w:szCs w:val="24"/>
        </w:rPr>
        <w:t xml:space="preserve">секторски састанак са организацијама цивилног друштва које делују у области </w:t>
      </w:r>
      <w:r w:rsidRPr="00AD5FAC">
        <w:rPr>
          <w:rFonts w:ascii="Times New Roman" w:hAnsi="Times New Roman" w:cs="Times New Roman"/>
          <w:b/>
          <w:sz w:val="24"/>
          <w:szCs w:val="24"/>
        </w:rPr>
        <w:t>спречавања ширења насилног екстремизма и радикализације који воде ка тероризму</w:t>
      </w:r>
      <w:r>
        <w:rPr>
          <w:rFonts w:ascii="Times New Roman" w:hAnsi="Times New Roman" w:cs="Times New Roman"/>
          <w:b/>
          <w:sz w:val="24"/>
          <w:szCs w:val="24"/>
        </w:rPr>
        <w:t xml:space="preserve">. </w:t>
      </w:r>
      <w:r w:rsidRPr="00AD5FAC">
        <w:rPr>
          <w:rFonts w:ascii="Times New Roman" w:hAnsi="Times New Roman" w:cs="Times New Roman"/>
          <w:sz w:val="24"/>
          <w:szCs w:val="24"/>
        </w:rPr>
        <w:t>Сaстaнку je присуствoвaлo 40 представника oргaнизaциja цивилнoг друшт</w:t>
      </w:r>
      <w:r w:rsidR="00232B74">
        <w:rPr>
          <w:rFonts w:ascii="Times New Roman" w:hAnsi="Times New Roman" w:cs="Times New Roman"/>
          <w:sz w:val="24"/>
          <w:szCs w:val="24"/>
        </w:rPr>
        <w:t>в</w:t>
      </w:r>
      <w:r w:rsidRPr="00AD5FAC">
        <w:rPr>
          <w:rFonts w:ascii="Times New Roman" w:hAnsi="Times New Roman" w:cs="Times New Roman"/>
          <w:sz w:val="24"/>
          <w:szCs w:val="24"/>
        </w:rPr>
        <w:t>a, кao и прeдстaвници нaдлeжних институција које су препознате за носиоце активности у приоритетној области 1 – Превенција тероризма, насилног екстремизма и радикализације који воде у тероризам Националне стратегије за спречавање и борбу против тероризма и пратећег акционог плана.</w:t>
      </w:r>
      <w:r>
        <w:rPr>
          <w:rStyle w:val="FootnoteReference"/>
          <w:rFonts w:ascii="Times New Roman" w:hAnsi="Times New Roman" w:cs="Times New Roman"/>
          <w:sz w:val="24"/>
          <w:szCs w:val="24"/>
        </w:rPr>
        <w:footnoteReference w:id="36"/>
      </w:r>
    </w:p>
    <w:p w14:paraId="2E9A7178" w14:textId="77777777" w:rsidR="0038412B" w:rsidRPr="00D05628" w:rsidRDefault="0038412B" w:rsidP="00AC6BEB">
      <w:pPr>
        <w:pStyle w:val="Heading4"/>
      </w:pPr>
      <w:r w:rsidRPr="00D05628">
        <w:t>2.3.2.3. Избор представника цивилног друштва у радне групе и друга радна и саветодавна тела</w:t>
      </w:r>
    </w:p>
    <w:p w14:paraId="75FFD458" w14:textId="77777777" w:rsidR="005C7B86" w:rsidRDefault="0038412B" w:rsidP="005C7B86">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У складу са вишегодишњом развијеном праксом Канцеларије</w:t>
      </w:r>
      <w:r w:rsidR="002C32F4">
        <w:rPr>
          <w:rFonts w:ascii="Times New Roman" w:hAnsi="Times New Roman" w:cs="Times New Roman"/>
          <w:sz w:val="24"/>
          <w:szCs w:val="24"/>
        </w:rPr>
        <w:t>,</w:t>
      </w:r>
      <w:r w:rsidRPr="00D05628">
        <w:rPr>
          <w:rFonts w:ascii="Times New Roman" w:hAnsi="Times New Roman" w:cs="Times New Roman"/>
          <w:sz w:val="24"/>
          <w:szCs w:val="24"/>
        </w:rPr>
        <w:t xml:space="preserve"> у сарадњи са </w:t>
      </w:r>
      <w:r w:rsidR="005C7B86">
        <w:rPr>
          <w:rFonts w:ascii="Times New Roman" w:hAnsi="Times New Roman" w:cs="Times New Roman"/>
          <w:sz w:val="24"/>
          <w:szCs w:val="24"/>
        </w:rPr>
        <w:t xml:space="preserve">Министарством државне управе и локалне самоуправе у периоду август-септембар 2019. године реализован је </w:t>
      </w:r>
      <w:r w:rsidR="005C7B86" w:rsidRPr="005C7B86">
        <w:rPr>
          <w:rFonts w:ascii="Times New Roman" w:hAnsi="Times New Roman" w:cs="Times New Roman"/>
          <w:b/>
          <w:sz w:val="24"/>
          <w:szCs w:val="24"/>
        </w:rPr>
        <w:t>Јавни позив организацијама цивилног друштва за подношење кандидатуре за чланство у Посебној радној групи за израду Предлога стратегије реформе јавне управе у Републици Србији за период након 2021. године</w:t>
      </w:r>
      <w:r w:rsidR="005C7B86">
        <w:rPr>
          <w:rFonts w:ascii="Times New Roman" w:hAnsi="Times New Roman" w:cs="Times New Roman"/>
          <w:sz w:val="24"/>
          <w:szCs w:val="24"/>
        </w:rPr>
        <w:t>. На овај начин је за учешће у наведеној радној групи изабрано свих шест организација цивилног друштва које су поднеле пријаве на Јавни позив.</w:t>
      </w:r>
      <w:r w:rsidR="005C7B86">
        <w:rPr>
          <w:rStyle w:val="FootnoteReference"/>
          <w:rFonts w:ascii="Times New Roman" w:hAnsi="Times New Roman" w:cs="Times New Roman"/>
          <w:sz w:val="24"/>
          <w:szCs w:val="24"/>
        </w:rPr>
        <w:footnoteReference w:id="37"/>
      </w:r>
    </w:p>
    <w:p w14:paraId="7282264E" w14:textId="425BAA82" w:rsidR="005C7B86" w:rsidRDefault="005C7B86" w:rsidP="005C7B86">
      <w:pPr>
        <w:spacing w:after="120"/>
        <w:ind w:firstLine="720"/>
        <w:jc w:val="both"/>
        <w:rPr>
          <w:rFonts w:ascii="Times New Roman" w:hAnsi="Times New Roman" w:cs="Times New Roman"/>
          <w:sz w:val="24"/>
          <w:szCs w:val="24"/>
          <w:lang w:val="en-US"/>
        </w:rPr>
      </w:pPr>
      <w:r>
        <w:rPr>
          <w:rFonts w:ascii="Times New Roman" w:hAnsi="Times New Roman" w:cs="Times New Roman"/>
          <w:sz w:val="24"/>
          <w:szCs w:val="24"/>
        </w:rPr>
        <w:t xml:space="preserve">На основу упутстава и уз подршку Канцеларије, </w:t>
      </w:r>
      <w:r w:rsidRPr="005C7B86">
        <w:rPr>
          <w:rFonts w:ascii="Times New Roman" w:hAnsi="Times New Roman" w:cs="Times New Roman"/>
          <w:sz w:val="24"/>
          <w:szCs w:val="24"/>
        </w:rPr>
        <w:t>Министарство правде и Министарство за рад, запошљавање, борачка и социјална питања</w:t>
      </w:r>
      <w:r>
        <w:rPr>
          <w:rFonts w:ascii="Times New Roman" w:hAnsi="Times New Roman" w:cs="Times New Roman"/>
          <w:sz w:val="24"/>
          <w:szCs w:val="24"/>
        </w:rPr>
        <w:t xml:space="preserve"> спровели су јавни </w:t>
      </w:r>
      <w:r>
        <w:rPr>
          <w:rFonts w:ascii="Times New Roman" w:hAnsi="Times New Roman" w:cs="Times New Roman"/>
          <w:sz w:val="24"/>
          <w:szCs w:val="24"/>
        </w:rPr>
        <w:lastRenderedPageBreak/>
        <w:t>позив</w:t>
      </w:r>
      <w:r w:rsidRPr="005C7B86">
        <w:rPr>
          <w:rFonts w:ascii="Times New Roman" w:hAnsi="Times New Roman" w:cs="Times New Roman"/>
          <w:sz w:val="24"/>
          <w:szCs w:val="24"/>
        </w:rPr>
        <w:t xml:space="preserve"> бирајући чланове </w:t>
      </w:r>
      <w:r w:rsidRPr="005C7B86">
        <w:rPr>
          <w:rFonts w:ascii="Times New Roman" w:hAnsi="Times New Roman" w:cs="Times New Roman"/>
          <w:b/>
          <w:sz w:val="24"/>
          <w:szCs w:val="24"/>
        </w:rPr>
        <w:t>Радне и Експертске групе за израду Националне стратегије за спречавање и сузбијање насиља над женама у породици и партнерским односима 2020-2025. године</w:t>
      </w:r>
      <w:r w:rsidRPr="005C7B86">
        <w:rPr>
          <w:rFonts w:ascii="Times New Roman" w:hAnsi="Times New Roman" w:cs="Times New Roman"/>
          <w:sz w:val="24"/>
          <w:szCs w:val="24"/>
        </w:rPr>
        <w:t>.</w:t>
      </w:r>
      <w:r>
        <w:rPr>
          <w:rStyle w:val="FootnoteReference"/>
          <w:rFonts w:ascii="Times New Roman" w:hAnsi="Times New Roman" w:cs="Times New Roman"/>
          <w:sz w:val="24"/>
          <w:szCs w:val="24"/>
        </w:rPr>
        <w:footnoteReference w:id="38"/>
      </w:r>
      <w:r w:rsidR="006203F9">
        <w:rPr>
          <w:rFonts w:ascii="Times New Roman" w:hAnsi="Times New Roman" w:cs="Times New Roman"/>
          <w:sz w:val="24"/>
          <w:szCs w:val="24"/>
        </w:rPr>
        <w:t xml:space="preserve"> </w:t>
      </w:r>
      <w:r w:rsidR="00520E24">
        <w:rPr>
          <w:rFonts w:ascii="Times New Roman" w:hAnsi="Times New Roman" w:cs="Times New Roman"/>
          <w:sz w:val="24"/>
          <w:szCs w:val="24"/>
        </w:rPr>
        <w:t>Овај позив значајан је јер су наведени органи иницирали и самостално спровели поступак избора заснован на препорученој пракси Канцеларије(без директног учешћа Канцеларије у селекције) и тиме демонстрирали добру праксу транспарентног укључивања представника цивилног друштва у радне групе и радна тела органа управе.</w:t>
      </w:r>
    </w:p>
    <w:p w14:paraId="768B3976" w14:textId="3E4F6870" w:rsidR="0038412B" w:rsidRPr="00D05628" w:rsidRDefault="0038412B" w:rsidP="00AC6BEB">
      <w:pPr>
        <w:pStyle w:val="Heading4"/>
      </w:pPr>
      <w:r w:rsidRPr="00D05628">
        <w:t>2.3.2.4. Праћење примене прописа и докумената јавних политика, односно међународних конвенција</w:t>
      </w:r>
    </w:p>
    <w:p w14:paraId="56285E99" w14:textId="1A0AE06C"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Током </w:t>
      </w:r>
      <w:r w:rsidR="00520E24" w:rsidRPr="00D05628">
        <w:rPr>
          <w:rFonts w:ascii="Times New Roman" w:hAnsi="Times New Roman" w:cs="Times New Roman"/>
          <w:sz w:val="24"/>
          <w:szCs w:val="24"/>
        </w:rPr>
        <w:t>201</w:t>
      </w:r>
      <w:r w:rsidR="00520E24">
        <w:rPr>
          <w:rFonts w:ascii="Times New Roman" w:hAnsi="Times New Roman" w:cs="Times New Roman"/>
          <w:sz w:val="24"/>
          <w:szCs w:val="24"/>
        </w:rPr>
        <w:t>9</w:t>
      </w:r>
      <w:r w:rsidRPr="00D05628">
        <w:rPr>
          <w:rFonts w:ascii="Times New Roman" w:hAnsi="Times New Roman" w:cs="Times New Roman"/>
          <w:sz w:val="24"/>
          <w:szCs w:val="24"/>
        </w:rPr>
        <w:t xml:space="preserve">. године упућено је </w:t>
      </w:r>
      <w:r w:rsidR="00520E24">
        <w:rPr>
          <w:rFonts w:ascii="Times New Roman" w:hAnsi="Times New Roman" w:cs="Times New Roman"/>
          <w:b/>
          <w:sz w:val="24"/>
          <w:szCs w:val="24"/>
        </w:rPr>
        <w:t>5</w:t>
      </w:r>
      <w:r w:rsidR="00927B2D">
        <w:rPr>
          <w:rFonts w:ascii="Times New Roman" w:hAnsi="Times New Roman" w:cs="Times New Roman"/>
          <w:b/>
          <w:sz w:val="24"/>
          <w:szCs w:val="24"/>
          <w:lang w:val="en-US"/>
        </w:rPr>
        <w:t xml:space="preserve"> </w:t>
      </w:r>
      <w:r w:rsidRPr="00D05628">
        <w:rPr>
          <w:rFonts w:ascii="Times New Roman" w:hAnsi="Times New Roman" w:cs="Times New Roman"/>
          <w:b/>
          <w:sz w:val="24"/>
          <w:szCs w:val="24"/>
        </w:rPr>
        <w:t xml:space="preserve">позива за достављање прилога </w:t>
      </w:r>
      <w:r w:rsidR="00520E24">
        <w:rPr>
          <w:rFonts w:ascii="Times New Roman" w:hAnsi="Times New Roman" w:cs="Times New Roman"/>
          <w:b/>
          <w:sz w:val="24"/>
          <w:szCs w:val="24"/>
        </w:rPr>
        <w:t xml:space="preserve">и друге механизме учешћа </w:t>
      </w:r>
      <w:r w:rsidRPr="00D05628">
        <w:rPr>
          <w:rFonts w:ascii="Times New Roman" w:hAnsi="Times New Roman" w:cs="Times New Roman"/>
          <w:b/>
          <w:sz w:val="24"/>
          <w:szCs w:val="24"/>
        </w:rPr>
        <w:t xml:space="preserve">цивилног друштва </w:t>
      </w:r>
      <w:r w:rsidR="00520E24">
        <w:rPr>
          <w:rFonts w:ascii="Times New Roman" w:hAnsi="Times New Roman" w:cs="Times New Roman"/>
          <w:b/>
          <w:sz w:val="24"/>
          <w:szCs w:val="24"/>
        </w:rPr>
        <w:t>у праћењу</w:t>
      </w:r>
      <w:r w:rsidR="00F84EDA">
        <w:rPr>
          <w:rFonts w:ascii="Times New Roman" w:hAnsi="Times New Roman" w:cs="Times New Roman"/>
          <w:b/>
          <w:sz w:val="24"/>
          <w:szCs w:val="24"/>
        </w:rPr>
        <w:t xml:space="preserve"> </w:t>
      </w:r>
      <w:r w:rsidR="00520E24" w:rsidRPr="00D05628">
        <w:rPr>
          <w:rFonts w:ascii="Times New Roman" w:hAnsi="Times New Roman" w:cs="Times New Roman"/>
          <w:b/>
          <w:sz w:val="24"/>
          <w:szCs w:val="24"/>
        </w:rPr>
        <w:t>примен</w:t>
      </w:r>
      <w:r w:rsidR="00520E24">
        <w:rPr>
          <w:rFonts w:ascii="Times New Roman" w:hAnsi="Times New Roman" w:cs="Times New Roman"/>
          <w:b/>
          <w:sz w:val="24"/>
          <w:szCs w:val="24"/>
        </w:rPr>
        <w:t>е</w:t>
      </w:r>
      <w:r w:rsidR="00F84EDA">
        <w:rPr>
          <w:rFonts w:ascii="Times New Roman" w:hAnsi="Times New Roman" w:cs="Times New Roman"/>
          <w:b/>
          <w:sz w:val="24"/>
          <w:szCs w:val="24"/>
        </w:rPr>
        <w:t xml:space="preserve"> </w:t>
      </w:r>
      <w:r w:rsidRPr="00D05628">
        <w:rPr>
          <w:rFonts w:ascii="Times New Roman" w:hAnsi="Times New Roman" w:cs="Times New Roman"/>
          <w:b/>
          <w:sz w:val="24"/>
          <w:szCs w:val="24"/>
        </w:rPr>
        <w:t xml:space="preserve">националних прописа и докумената јавних политика, као и међународних </w:t>
      </w:r>
      <w:r w:rsidR="00520E24">
        <w:rPr>
          <w:rFonts w:ascii="Times New Roman" w:hAnsi="Times New Roman" w:cs="Times New Roman"/>
          <w:b/>
          <w:sz w:val="24"/>
          <w:szCs w:val="24"/>
        </w:rPr>
        <w:t>докумената</w:t>
      </w:r>
      <w:r w:rsidR="006203F9">
        <w:rPr>
          <w:rFonts w:ascii="Times New Roman" w:hAnsi="Times New Roman" w:cs="Times New Roman"/>
          <w:b/>
          <w:sz w:val="24"/>
          <w:szCs w:val="24"/>
        </w:rPr>
        <w:t xml:space="preserve"> </w:t>
      </w:r>
      <w:r w:rsidRPr="00D05628">
        <w:rPr>
          <w:rFonts w:ascii="Times New Roman" w:hAnsi="Times New Roman" w:cs="Times New Roman"/>
          <w:sz w:val="24"/>
          <w:szCs w:val="24"/>
        </w:rPr>
        <w:t>које је Република Србија ратификовала:</w:t>
      </w:r>
    </w:p>
    <w:p w14:paraId="65C201CD" w14:textId="38E66872" w:rsidR="0038412B" w:rsidRDefault="0038412B" w:rsidP="002C32F4">
      <w:pPr>
        <w:numPr>
          <w:ilvl w:val="0"/>
          <w:numId w:val="6"/>
        </w:numPr>
        <w:spacing w:after="120"/>
        <w:ind w:left="1281" w:hanging="357"/>
        <w:jc w:val="both"/>
        <w:rPr>
          <w:rFonts w:ascii="Times New Roman" w:hAnsi="Times New Roman" w:cs="Times New Roman"/>
          <w:sz w:val="24"/>
          <w:szCs w:val="24"/>
        </w:rPr>
      </w:pPr>
      <w:r w:rsidRPr="00D05628">
        <w:rPr>
          <w:rFonts w:ascii="Times New Roman" w:hAnsi="Times New Roman" w:cs="Times New Roman"/>
          <w:sz w:val="24"/>
          <w:szCs w:val="24"/>
        </w:rPr>
        <w:t>у сара</w:t>
      </w:r>
      <w:r w:rsidR="00F84EDA">
        <w:rPr>
          <w:rFonts w:ascii="Times New Roman" w:hAnsi="Times New Roman" w:cs="Times New Roman"/>
          <w:sz w:val="24"/>
          <w:szCs w:val="24"/>
        </w:rPr>
        <w:t>д</w:t>
      </w:r>
      <w:r w:rsidRPr="00D05628">
        <w:rPr>
          <w:rFonts w:ascii="Times New Roman" w:hAnsi="Times New Roman" w:cs="Times New Roman"/>
          <w:sz w:val="24"/>
          <w:szCs w:val="24"/>
        </w:rPr>
        <w:t xml:space="preserve">њи са Канцеларијом за људска и мањинска права упућивани су позиви организацијама цивилног друштва за достављање прилога за потребе израде </w:t>
      </w:r>
      <w:r w:rsidRPr="00D05628">
        <w:rPr>
          <w:rFonts w:ascii="Times New Roman" w:hAnsi="Times New Roman" w:cs="Times New Roman"/>
          <w:b/>
          <w:sz w:val="24"/>
          <w:szCs w:val="24"/>
        </w:rPr>
        <w:t>Извештаја о спровођењу Акционог плана за остваривање права националних мањина</w:t>
      </w:r>
      <w:r w:rsidRPr="00D05628">
        <w:rPr>
          <w:rFonts w:ascii="Times New Roman" w:hAnsi="Times New Roman" w:cs="Times New Roman"/>
          <w:sz w:val="24"/>
          <w:szCs w:val="24"/>
        </w:rPr>
        <w:t xml:space="preserve">. Током године </w:t>
      </w:r>
      <w:r w:rsidR="002C32F4">
        <w:rPr>
          <w:rFonts w:ascii="Times New Roman" w:hAnsi="Times New Roman" w:cs="Times New Roman"/>
          <w:sz w:val="24"/>
          <w:szCs w:val="24"/>
        </w:rPr>
        <w:t xml:space="preserve">објављена </w:t>
      </w:r>
      <w:r w:rsidRPr="00D05628">
        <w:rPr>
          <w:rFonts w:ascii="Times New Roman" w:hAnsi="Times New Roman" w:cs="Times New Roman"/>
          <w:sz w:val="24"/>
          <w:szCs w:val="24"/>
        </w:rPr>
        <w:t xml:space="preserve">су </w:t>
      </w:r>
      <w:r w:rsidR="00520E24">
        <w:rPr>
          <w:rFonts w:ascii="Times New Roman" w:hAnsi="Times New Roman" w:cs="Times New Roman"/>
          <w:sz w:val="24"/>
          <w:szCs w:val="24"/>
        </w:rPr>
        <w:t>3</w:t>
      </w:r>
      <w:r w:rsidR="006203F9">
        <w:rPr>
          <w:rFonts w:ascii="Times New Roman" w:hAnsi="Times New Roman" w:cs="Times New Roman"/>
          <w:sz w:val="24"/>
          <w:szCs w:val="24"/>
        </w:rPr>
        <w:t xml:space="preserve"> </w:t>
      </w:r>
      <w:r w:rsidRPr="00D05628">
        <w:rPr>
          <w:rFonts w:ascii="Times New Roman" w:hAnsi="Times New Roman" w:cs="Times New Roman"/>
          <w:sz w:val="24"/>
          <w:szCs w:val="24"/>
        </w:rPr>
        <w:t>(</w:t>
      </w:r>
      <w:r w:rsidR="00520E24">
        <w:rPr>
          <w:rFonts w:ascii="Times New Roman" w:hAnsi="Times New Roman" w:cs="Times New Roman"/>
          <w:sz w:val="24"/>
          <w:szCs w:val="24"/>
        </w:rPr>
        <w:t>три</w:t>
      </w:r>
      <w:r w:rsidRPr="00D05628">
        <w:rPr>
          <w:rFonts w:ascii="Times New Roman" w:hAnsi="Times New Roman" w:cs="Times New Roman"/>
          <w:sz w:val="24"/>
          <w:szCs w:val="24"/>
        </w:rPr>
        <w:t>) јавна позива на ову тему.</w:t>
      </w:r>
      <w:r w:rsidRPr="00D05628">
        <w:rPr>
          <w:rFonts w:ascii="Times New Roman" w:hAnsi="Times New Roman" w:cs="Times New Roman"/>
          <w:sz w:val="24"/>
          <w:szCs w:val="24"/>
          <w:vertAlign w:val="superscript"/>
        </w:rPr>
        <w:footnoteReference w:id="39"/>
      </w:r>
    </w:p>
    <w:p w14:paraId="5ECBF6BA" w14:textId="2F6B0D35" w:rsidR="002C32F4" w:rsidRDefault="00FD090F" w:rsidP="00940B67">
      <w:pPr>
        <w:numPr>
          <w:ilvl w:val="0"/>
          <w:numId w:val="6"/>
        </w:numPr>
        <w:spacing w:after="120"/>
        <w:jc w:val="both"/>
        <w:rPr>
          <w:rFonts w:ascii="Times New Roman" w:hAnsi="Times New Roman" w:cs="Times New Roman"/>
          <w:sz w:val="24"/>
          <w:szCs w:val="24"/>
        </w:rPr>
      </w:pPr>
      <w:r>
        <w:rPr>
          <w:rFonts w:ascii="Times New Roman" w:hAnsi="Times New Roman" w:cs="Times New Roman"/>
          <w:sz w:val="24"/>
          <w:szCs w:val="24"/>
        </w:rPr>
        <w:t>у</w:t>
      </w:r>
      <w:r w:rsidR="00940B67">
        <w:rPr>
          <w:rFonts w:ascii="Times New Roman" w:hAnsi="Times New Roman" w:cs="Times New Roman"/>
          <w:sz w:val="24"/>
          <w:szCs w:val="24"/>
        </w:rPr>
        <w:t xml:space="preserve"> сарадњи са </w:t>
      </w:r>
      <w:r w:rsidR="00940B67" w:rsidRPr="00940B67">
        <w:rPr>
          <w:rFonts w:ascii="Times New Roman" w:hAnsi="Times New Roman" w:cs="Times New Roman"/>
          <w:sz w:val="24"/>
          <w:szCs w:val="24"/>
        </w:rPr>
        <w:t>Кабинет</w:t>
      </w:r>
      <w:r w:rsidR="00F84EDA">
        <w:rPr>
          <w:rFonts w:ascii="Times New Roman" w:hAnsi="Times New Roman" w:cs="Times New Roman"/>
          <w:sz w:val="24"/>
          <w:szCs w:val="24"/>
        </w:rPr>
        <w:t>о</w:t>
      </w:r>
      <w:r w:rsidR="00940B67">
        <w:rPr>
          <w:rFonts w:ascii="Times New Roman" w:hAnsi="Times New Roman" w:cs="Times New Roman"/>
          <w:sz w:val="24"/>
          <w:szCs w:val="24"/>
        </w:rPr>
        <w:t>м</w:t>
      </w:r>
      <w:r w:rsidR="00940B67" w:rsidRPr="00940B67">
        <w:rPr>
          <w:rFonts w:ascii="Times New Roman" w:hAnsi="Times New Roman" w:cs="Times New Roman"/>
          <w:sz w:val="24"/>
          <w:szCs w:val="24"/>
        </w:rPr>
        <w:t xml:space="preserve"> министра без портфеља задуженог за демографију и популациону политику </w:t>
      </w:r>
      <w:r w:rsidR="00940B67">
        <w:rPr>
          <w:rFonts w:ascii="Times New Roman" w:hAnsi="Times New Roman" w:cs="Times New Roman"/>
          <w:sz w:val="24"/>
          <w:szCs w:val="24"/>
        </w:rPr>
        <w:t>упућен је позив</w:t>
      </w:r>
      <w:r w:rsidR="00940B67" w:rsidRPr="00940B67">
        <w:rPr>
          <w:rFonts w:ascii="Times New Roman" w:hAnsi="Times New Roman" w:cs="Times New Roman"/>
          <w:sz w:val="24"/>
          <w:szCs w:val="24"/>
        </w:rPr>
        <w:t xml:space="preserve"> организациј</w:t>
      </w:r>
      <w:r w:rsidR="00940B67">
        <w:rPr>
          <w:rFonts w:ascii="Times New Roman" w:hAnsi="Times New Roman" w:cs="Times New Roman"/>
          <w:sz w:val="24"/>
          <w:szCs w:val="24"/>
        </w:rPr>
        <w:t>ама</w:t>
      </w:r>
      <w:r w:rsidR="00940B67" w:rsidRPr="00940B67">
        <w:rPr>
          <w:rFonts w:ascii="Times New Roman" w:hAnsi="Times New Roman" w:cs="Times New Roman"/>
          <w:sz w:val="24"/>
          <w:szCs w:val="24"/>
        </w:rPr>
        <w:t xml:space="preserve"> цивилног друштва </w:t>
      </w:r>
      <w:r w:rsidR="00940B67">
        <w:rPr>
          <w:rFonts w:ascii="Times New Roman" w:hAnsi="Times New Roman" w:cs="Times New Roman"/>
          <w:sz w:val="24"/>
          <w:szCs w:val="24"/>
        </w:rPr>
        <w:t>за достављање прилога</w:t>
      </w:r>
      <w:r w:rsidR="00940B67" w:rsidRPr="00940B67">
        <w:rPr>
          <w:rFonts w:ascii="Times New Roman" w:hAnsi="Times New Roman" w:cs="Times New Roman"/>
          <w:sz w:val="24"/>
          <w:szCs w:val="24"/>
        </w:rPr>
        <w:t xml:space="preserve"> за потребе израде </w:t>
      </w:r>
      <w:r w:rsidR="00940B67" w:rsidRPr="006203F9">
        <w:rPr>
          <w:rFonts w:ascii="Times New Roman" w:hAnsi="Times New Roman" w:cs="Times New Roman"/>
          <w:b/>
          <w:sz w:val="24"/>
          <w:szCs w:val="24"/>
        </w:rPr>
        <w:t>Добровољног националног извештаја о примени Агенде 2030 Уједињених нација</w:t>
      </w:r>
      <w:r w:rsidR="00940B67">
        <w:rPr>
          <w:rFonts w:ascii="Times New Roman" w:hAnsi="Times New Roman" w:cs="Times New Roman"/>
          <w:sz w:val="24"/>
          <w:szCs w:val="24"/>
        </w:rPr>
        <w:t xml:space="preserve"> </w:t>
      </w:r>
      <w:r w:rsidR="00940B67" w:rsidRPr="00940B67">
        <w:rPr>
          <w:rFonts w:ascii="Times New Roman" w:hAnsi="Times New Roman" w:cs="Times New Roman"/>
          <w:sz w:val="24"/>
          <w:szCs w:val="24"/>
        </w:rPr>
        <w:t>(ДНИ)</w:t>
      </w:r>
      <w:r w:rsidR="00940B67">
        <w:rPr>
          <w:rFonts w:ascii="Times New Roman" w:hAnsi="Times New Roman" w:cs="Times New Roman"/>
          <w:sz w:val="24"/>
          <w:szCs w:val="24"/>
        </w:rPr>
        <w:t>.</w:t>
      </w:r>
      <w:r w:rsidR="00940B67">
        <w:rPr>
          <w:rStyle w:val="FootnoteReference"/>
          <w:rFonts w:ascii="Times New Roman" w:hAnsi="Times New Roman" w:cs="Times New Roman"/>
          <w:sz w:val="24"/>
          <w:szCs w:val="24"/>
        </w:rPr>
        <w:footnoteReference w:id="40"/>
      </w:r>
    </w:p>
    <w:p w14:paraId="51C534EE" w14:textId="77777777" w:rsidR="00FD090F" w:rsidRPr="00D05628" w:rsidRDefault="00FD090F" w:rsidP="00FD090F">
      <w:pPr>
        <w:numPr>
          <w:ilvl w:val="0"/>
          <w:numId w:val="6"/>
        </w:numPr>
        <w:spacing w:after="120"/>
        <w:jc w:val="both"/>
        <w:rPr>
          <w:rFonts w:ascii="Times New Roman" w:hAnsi="Times New Roman" w:cs="Times New Roman"/>
          <w:sz w:val="24"/>
          <w:szCs w:val="24"/>
        </w:rPr>
      </w:pPr>
      <w:r>
        <w:rPr>
          <w:rFonts w:ascii="Times New Roman" w:hAnsi="Times New Roman" w:cs="Times New Roman"/>
          <w:sz w:val="24"/>
          <w:szCs w:val="24"/>
        </w:rPr>
        <w:t xml:space="preserve">У сарадњи са Министарством финансија </w:t>
      </w:r>
      <w:r w:rsidRPr="00FD090F">
        <w:rPr>
          <w:rFonts w:ascii="Times New Roman" w:hAnsi="Times New Roman" w:cs="Times New Roman"/>
          <w:sz w:val="24"/>
          <w:szCs w:val="24"/>
        </w:rPr>
        <w:t xml:space="preserve">упућен је позив организацијама цивилног друштва за </w:t>
      </w:r>
      <w:r>
        <w:rPr>
          <w:rFonts w:ascii="Times New Roman" w:hAnsi="Times New Roman" w:cs="Times New Roman"/>
          <w:sz w:val="24"/>
          <w:szCs w:val="24"/>
        </w:rPr>
        <w:t>учешће на трећем састанку</w:t>
      </w:r>
      <w:r w:rsidRPr="00FD090F">
        <w:rPr>
          <w:rFonts w:ascii="Times New Roman" w:hAnsi="Times New Roman" w:cs="Times New Roman"/>
          <w:sz w:val="24"/>
          <w:szCs w:val="24"/>
        </w:rPr>
        <w:t xml:space="preserve"> </w:t>
      </w:r>
      <w:r w:rsidRPr="00895D16">
        <w:rPr>
          <w:rFonts w:ascii="Times New Roman" w:hAnsi="Times New Roman" w:cs="Times New Roman"/>
          <w:b/>
          <w:sz w:val="24"/>
          <w:szCs w:val="24"/>
        </w:rPr>
        <w:t>Дијалога о политици управљања јавним финансијама</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41"/>
      </w:r>
    </w:p>
    <w:p w14:paraId="158C75DD" w14:textId="77777777" w:rsidR="0038412B" w:rsidRPr="00AC6BEB" w:rsidRDefault="0038412B" w:rsidP="00AC6BEB">
      <w:pPr>
        <w:pStyle w:val="Heading3"/>
      </w:pPr>
      <w:bookmarkStart w:id="23" w:name="_Toc42000713"/>
      <w:r w:rsidRPr="00D05628">
        <w:t>2.3.3. Праћење сарадње органа државне, покрајинске управе и независних тела са организацијама цивилног друштва</w:t>
      </w:r>
      <w:bookmarkEnd w:id="23"/>
    </w:p>
    <w:p w14:paraId="48926C3C" w14:textId="77777777" w:rsidR="0038412B" w:rsidRPr="00D05628" w:rsidRDefault="0038412B"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 xml:space="preserve">У циљу редовног праћења сарадње органа јавне управе и организација цивилног друштва, Канцеларија прикупља податке и реализује годишња истраживања. </w:t>
      </w:r>
    </w:p>
    <w:p w14:paraId="344F288B" w14:textId="05EB6AA4" w:rsidR="004527EC" w:rsidRDefault="00B85AF5" w:rsidP="00E95173">
      <w:pPr>
        <w:ind w:firstLine="720"/>
        <w:jc w:val="both"/>
        <w:rPr>
          <w:rFonts w:ascii="Times New Roman" w:hAnsi="Times New Roman" w:cs="Times New Roman"/>
          <w:sz w:val="24"/>
          <w:szCs w:val="24"/>
        </w:rPr>
      </w:pPr>
      <w:r>
        <w:rPr>
          <w:rFonts w:ascii="Times New Roman" w:hAnsi="Times New Roman" w:cs="Times New Roman"/>
          <w:sz w:val="24"/>
          <w:szCs w:val="24"/>
        </w:rPr>
        <w:t>Т</w:t>
      </w:r>
      <w:r w:rsidR="0038412B" w:rsidRPr="00D05628">
        <w:rPr>
          <w:rFonts w:ascii="Times New Roman" w:hAnsi="Times New Roman" w:cs="Times New Roman"/>
          <w:sz w:val="24"/>
          <w:szCs w:val="24"/>
        </w:rPr>
        <w:t xml:space="preserve">оком </w:t>
      </w:r>
      <w:r w:rsidRPr="00D05628">
        <w:rPr>
          <w:rFonts w:ascii="Times New Roman" w:hAnsi="Times New Roman" w:cs="Times New Roman"/>
          <w:sz w:val="24"/>
          <w:szCs w:val="24"/>
        </w:rPr>
        <w:t>201</w:t>
      </w:r>
      <w:r>
        <w:rPr>
          <w:rFonts w:ascii="Times New Roman" w:hAnsi="Times New Roman" w:cs="Times New Roman"/>
          <w:sz w:val="24"/>
          <w:szCs w:val="24"/>
        </w:rPr>
        <w:t>9</w:t>
      </w:r>
      <w:r w:rsidR="0038412B" w:rsidRPr="00D05628">
        <w:rPr>
          <w:rFonts w:ascii="Times New Roman" w:hAnsi="Times New Roman" w:cs="Times New Roman"/>
          <w:sz w:val="24"/>
          <w:szCs w:val="24"/>
        </w:rPr>
        <w:t xml:space="preserve">. године </w:t>
      </w:r>
      <w:r w:rsidR="00B84AAF">
        <w:rPr>
          <w:rFonts w:ascii="Times New Roman" w:hAnsi="Times New Roman" w:cs="Times New Roman"/>
          <w:sz w:val="24"/>
          <w:szCs w:val="24"/>
        </w:rPr>
        <w:t>обрађивани су и анализирани</w:t>
      </w:r>
      <w:r w:rsidR="006203F9">
        <w:rPr>
          <w:rFonts w:ascii="Times New Roman" w:hAnsi="Times New Roman" w:cs="Times New Roman"/>
          <w:sz w:val="24"/>
          <w:szCs w:val="24"/>
        </w:rPr>
        <w:t xml:space="preserve"> </w:t>
      </w:r>
      <w:r w:rsidR="0038412B" w:rsidRPr="00D05628">
        <w:rPr>
          <w:rFonts w:ascii="Times New Roman" w:hAnsi="Times New Roman" w:cs="Times New Roman"/>
          <w:sz w:val="24"/>
          <w:szCs w:val="24"/>
        </w:rPr>
        <w:t xml:space="preserve">подаци о сарадњи органа државне управе, покрајинске управе и независних тела са организацијама цивилног друштва оствареној у 2017. години за потребе израде редовног годишњег истраживања које спроводи Канцеларија. </w:t>
      </w:r>
    </w:p>
    <w:p w14:paraId="5BD321CE" w14:textId="77777777" w:rsidR="00B84AAF" w:rsidRPr="00D05628" w:rsidRDefault="00B84AAF" w:rsidP="00E95173">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Имајући у виду битно измењен правни оквир за учешће организација цивилног друштва у процесима одлучивања, Канцеларија је крајем претходне године отпочела рад на изради нове методологије за праћење сарадње органа управе и цивилног друштва на основу које ће се спроводити наредна истраживања.</w:t>
      </w:r>
    </w:p>
    <w:p w14:paraId="4DC4B659" w14:textId="77777777" w:rsidR="007F27D7" w:rsidRPr="00AC6BEB" w:rsidRDefault="00E4710E" w:rsidP="0018704C">
      <w:pPr>
        <w:pStyle w:val="Heading2"/>
      </w:pPr>
      <w:bookmarkStart w:id="24" w:name="_Toc509234252"/>
      <w:bookmarkStart w:id="25" w:name="_Toc42000714"/>
      <w:r w:rsidRPr="00D05628">
        <w:t xml:space="preserve">2.4. </w:t>
      </w:r>
      <w:r w:rsidR="007F27D7" w:rsidRPr="00D05628">
        <w:t>Транспарентно финансирање организација цивилног друштва</w:t>
      </w:r>
      <w:bookmarkEnd w:id="24"/>
      <w:bookmarkEnd w:id="25"/>
    </w:p>
    <w:p w14:paraId="0E945E5C" w14:textId="77777777" w:rsidR="00AC6BEB" w:rsidRPr="00547F27" w:rsidRDefault="00AC6BEB" w:rsidP="00547F27">
      <w:pPr>
        <w:spacing w:after="120"/>
        <w:ind w:firstLine="720"/>
        <w:jc w:val="both"/>
        <w:rPr>
          <w:rFonts w:ascii="Times New Roman" w:hAnsi="Times New Roman" w:cs="Times New Roman"/>
          <w:sz w:val="24"/>
          <w:szCs w:val="24"/>
        </w:rPr>
      </w:pPr>
      <w:r>
        <w:rPr>
          <w:rFonts w:ascii="Times New Roman" w:hAnsi="Times New Roman" w:cs="Times New Roman"/>
          <w:sz w:val="24"/>
          <w:szCs w:val="24"/>
        </w:rPr>
        <w:t>Један од кључних предуслова</w:t>
      </w:r>
      <w:r w:rsidR="00973D6A">
        <w:rPr>
          <w:rFonts w:ascii="Times New Roman" w:hAnsi="Times New Roman" w:cs="Times New Roman"/>
          <w:sz w:val="24"/>
          <w:szCs w:val="24"/>
          <w:lang w:val="en-US"/>
        </w:rPr>
        <w:t xml:space="preserve"> </w:t>
      </w:r>
      <w:r>
        <w:rPr>
          <w:rFonts w:ascii="Times New Roman" w:hAnsi="Times New Roman" w:cs="Times New Roman"/>
          <w:sz w:val="24"/>
          <w:szCs w:val="24"/>
        </w:rPr>
        <w:t>за постојање</w:t>
      </w:r>
      <w:r w:rsidR="00DC45CB" w:rsidRPr="00D05628">
        <w:rPr>
          <w:rFonts w:ascii="Times New Roman" w:hAnsi="Times New Roman" w:cs="Times New Roman"/>
          <w:sz w:val="24"/>
          <w:szCs w:val="24"/>
        </w:rPr>
        <w:t xml:space="preserve"> подстицајног окруж</w:t>
      </w:r>
      <w:r>
        <w:rPr>
          <w:rFonts w:ascii="Times New Roman" w:hAnsi="Times New Roman" w:cs="Times New Roman"/>
          <w:sz w:val="24"/>
          <w:szCs w:val="24"/>
        </w:rPr>
        <w:t xml:space="preserve">ења за развој цивилног друштва подразумева </w:t>
      </w:r>
      <w:r w:rsidR="00DC45CB" w:rsidRPr="00D05628">
        <w:rPr>
          <w:rFonts w:ascii="Times New Roman" w:hAnsi="Times New Roman" w:cs="Times New Roman"/>
          <w:sz w:val="24"/>
          <w:szCs w:val="24"/>
        </w:rPr>
        <w:t>постојање</w:t>
      </w:r>
      <w:r w:rsidR="00677E17" w:rsidRPr="00D05628">
        <w:rPr>
          <w:rFonts w:ascii="Times New Roman" w:hAnsi="Times New Roman" w:cs="Times New Roman"/>
          <w:sz w:val="24"/>
          <w:szCs w:val="24"/>
        </w:rPr>
        <w:t xml:space="preserve"> регулативе која на </w:t>
      </w:r>
      <w:r w:rsidR="00DC45CB" w:rsidRPr="00D05628">
        <w:rPr>
          <w:rFonts w:ascii="Times New Roman" w:hAnsi="Times New Roman" w:cs="Times New Roman"/>
          <w:sz w:val="24"/>
          <w:szCs w:val="24"/>
        </w:rPr>
        <w:t>јас</w:t>
      </w:r>
      <w:r w:rsidR="00D0489B" w:rsidRPr="00D05628">
        <w:rPr>
          <w:rFonts w:ascii="Times New Roman" w:hAnsi="Times New Roman" w:cs="Times New Roman"/>
          <w:sz w:val="24"/>
          <w:szCs w:val="24"/>
        </w:rPr>
        <w:t>а</w:t>
      </w:r>
      <w:r w:rsidR="00DC45CB" w:rsidRPr="00D05628">
        <w:rPr>
          <w:rFonts w:ascii="Times New Roman" w:hAnsi="Times New Roman" w:cs="Times New Roman"/>
          <w:sz w:val="24"/>
          <w:szCs w:val="24"/>
        </w:rPr>
        <w:t xml:space="preserve">н и </w:t>
      </w:r>
      <w:r w:rsidR="002B1697" w:rsidRPr="00D05628">
        <w:rPr>
          <w:rFonts w:ascii="Times New Roman" w:hAnsi="Times New Roman" w:cs="Times New Roman"/>
          <w:sz w:val="24"/>
          <w:szCs w:val="24"/>
        </w:rPr>
        <w:t>транспарент</w:t>
      </w:r>
      <w:r w:rsidR="00D0489B" w:rsidRPr="00D05628">
        <w:rPr>
          <w:rFonts w:ascii="Times New Roman" w:hAnsi="Times New Roman" w:cs="Times New Roman"/>
          <w:sz w:val="24"/>
          <w:szCs w:val="24"/>
        </w:rPr>
        <w:t>а</w:t>
      </w:r>
      <w:r w:rsidR="002B1697" w:rsidRPr="00D05628">
        <w:rPr>
          <w:rFonts w:ascii="Times New Roman" w:hAnsi="Times New Roman" w:cs="Times New Roman"/>
          <w:sz w:val="24"/>
          <w:szCs w:val="24"/>
        </w:rPr>
        <w:t>н</w:t>
      </w:r>
      <w:r w:rsidR="00D0489B" w:rsidRPr="00D05628">
        <w:rPr>
          <w:rFonts w:ascii="Times New Roman" w:hAnsi="Times New Roman" w:cs="Times New Roman"/>
          <w:sz w:val="24"/>
          <w:szCs w:val="24"/>
        </w:rPr>
        <w:t xml:space="preserve"> начин уређује</w:t>
      </w:r>
      <w:r w:rsidR="00DC45CB" w:rsidRPr="00D05628">
        <w:rPr>
          <w:rFonts w:ascii="Times New Roman" w:hAnsi="Times New Roman" w:cs="Times New Roman"/>
          <w:sz w:val="24"/>
          <w:szCs w:val="24"/>
        </w:rPr>
        <w:t xml:space="preserve"> процедур</w:t>
      </w:r>
      <w:r w:rsidR="00D0489B" w:rsidRPr="00D05628">
        <w:rPr>
          <w:rFonts w:ascii="Times New Roman" w:hAnsi="Times New Roman" w:cs="Times New Roman"/>
          <w:sz w:val="24"/>
          <w:szCs w:val="24"/>
        </w:rPr>
        <w:t>е</w:t>
      </w:r>
      <w:r w:rsidR="00DC45CB" w:rsidRPr="00D05628">
        <w:rPr>
          <w:rFonts w:ascii="Times New Roman" w:hAnsi="Times New Roman" w:cs="Times New Roman"/>
          <w:sz w:val="24"/>
          <w:szCs w:val="24"/>
        </w:rPr>
        <w:t xml:space="preserve"> за одобравање финансијске подршке з</w:t>
      </w:r>
      <w:r w:rsidR="006471C1" w:rsidRPr="00D05628">
        <w:rPr>
          <w:rFonts w:ascii="Times New Roman" w:hAnsi="Times New Roman" w:cs="Times New Roman"/>
          <w:sz w:val="24"/>
          <w:szCs w:val="24"/>
        </w:rPr>
        <w:t xml:space="preserve">а пројекте од јавног интереса </w:t>
      </w:r>
      <w:r w:rsidR="00DC45CB" w:rsidRPr="00D05628">
        <w:rPr>
          <w:rFonts w:ascii="Times New Roman" w:hAnsi="Times New Roman" w:cs="Times New Roman"/>
          <w:sz w:val="24"/>
          <w:szCs w:val="24"/>
        </w:rPr>
        <w:t>које реализују удружења и друге организације цивилног друштва из буџетских средстава</w:t>
      </w:r>
      <w:r w:rsidR="00D0489B" w:rsidRPr="00D05628">
        <w:rPr>
          <w:rFonts w:ascii="Times New Roman" w:hAnsi="Times New Roman" w:cs="Times New Roman"/>
          <w:sz w:val="24"/>
          <w:szCs w:val="24"/>
        </w:rPr>
        <w:t>, као и поштовање тих процедура</w:t>
      </w:r>
      <w:r w:rsidR="0003119D" w:rsidRPr="00D05628">
        <w:rPr>
          <w:rFonts w:ascii="Times New Roman" w:hAnsi="Times New Roman" w:cs="Times New Roman"/>
          <w:sz w:val="24"/>
          <w:szCs w:val="24"/>
        </w:rPr>
        <w:t xml:space="preserve">. </w:t>
      </w:r>
      <w:r w:rsidR="00547F27" w:rsidRPr="00973D6A">
        <w:rPr>
          <w:rFonts w:ascii="Times New Roman" w:hAnsi="Times New Roman" w:cs="Times New Roman"/>
          <w:sz w:val="24"/>
          <w:szCs w:val="24"/>
        </w:rPr>
        <w:t>У</w:t>
      </w:r>
      <w:r w:rsidR="00547F27">
        <w:rPr>
          <w:rFonts w:ascii="Times New Roman" w:hAnsi="Times New Roman" w:cs="Times New Roman"/>
          <w:sz w:val="24"/>
          <w:szCs w:val="24"/>
        </w:rPr>
        <w:t xml:space="preserve"> складу са тим, </w:t>
      </w:r>
      <w:r w:rsidR="00547F27" w:rsidRPr="00A83A37">
        <w:rPr>
          <w:rFonts w:ascii="Times New Roman" w:hAnsi="Times New Roman" w:cs="Times New Roman"/>
          <w:sz w:val="24"/>
          <w:szCs w:val="24"/>
        </w:rPr>
        <w:t>Влада  Републике Србије</w:t>
      </w:r>
      <w:r w:rsidR="00547F27" w:rsidRPr="00D05628">
        <w:rPr>
          <w:rFonts w:ascii="Times New Roman" w:hAnsi="Times New Roman" w:cs="Times New Roman"/>
          <w:sz w:val="24"/>
          <w:szCs w:val="24"/>
        </w:rPr>
        <w:t>, на седници одржаној 1. марта 2018. године,</w:t>
      </w:r>
      <w:r w:rsidR="00547F27" w:rsidRPr="00A83A37">
        <w:rPr>
          <w:rFonts w:ascii="Times New Roman" w:hAnsi="Times New Roman" w:cs="Times New Roman"/>
          <w:sz w:val="24"/>
          <w:szCs w:val="24"/>
        </w:rPr>
        <w:t xml:space="preserve"> усвојила је </w:t>
      </w:r>
      <w:r w:rsidR="00547F27" w:rsidRPr="00D05628">
        <w:rPr>
          <w:rFonts w:ascii="Times New Roman" w:hAnsi="Times New Roman" w:cs="Times New Roman"/>
          <w:sz w:val="24"/>
          <w:szCs w:val="24"/>
        </w:rPr>
        <w:t xml:space="preserve">нову </w:t>
      </w:r>
      <w:r w:rsidR="00547F27" w:rsidRPr="00A83A37">
        <w:rPr>
          <w:rFonts w:ascii="Times New Roman" w:hAnsi="Times New Roman" w:cs="Times New Roman"/>
          <w:b/>
          <w:sz w:val="24"/>
          <w:szCs w:val="24"/>
        </w:rPr>
        <w:t>Уредбу о средствима за подстицање програма или недостајућег дела средстава за финансирање програма од јавног интереса која реализују удружења</w:t>
      </w:r>
      <w:r w:rsidR="00547F27" w:rsidRPr="00A83A37">
        <w:rPr>
          <w:rFonts w:ascii="Times New Roman" w:hAnsi="Times New Roman" w:cs="Times New Roman"/>
          <w:sz w:val="24"/>
          <w:szCs w:val="24"/>
        </w:rPr>
        <w:t xml:space="preserve"> („Сл. гласник РС бр. 16/2018</w:t>
      </w:r>
      <w:r w:rsidR="00547F27" w:rsidRPr="00D05628">
        <w:rPr>
          <w:rFonts w:ascii="Times New Roman" w:hAnsi="Times New Roman" w:cs="Times New Roman"/>
          <w:sz w:val="24"/>
          <w:szCs w:val="24"/>
        </w:rPr>
        <w:t>, у даљем тексту: Уредба</w:t>
      </w:r>
      <w:r w:rsidR="00547F27" w:rsidRPr="00A83A37">
        <w:rPr>
          <w:rFonts w:ascii="Times New Roman" w:hAnsi="Times New Roman" w:cs="Times New Roman"/>
          <w:sz w:val="24"/>
          <w:szCs w:val="24"/>
        </w:rPr>
        <w:t xml:space="preserve">), која је ступила на снагу 13. марта 2018. године.  </w:t>
      </w:r>
    </w:p>
    <w:p w14:paraId="6CF4A3B8" w14:textId="77777777" w:rsidR="002F30CE" w:rsidRPr="00D05628" w:rsidRDefault="0003119D"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Унапређење</w:t>
      </w:r>
      <w:r w:rsidR="005C4FBC" w:rsidRPr="005C4FBC">
        <w:rPr>
          <w:rFonts w:ascii="Times New Roman" w:hAnsi="Times New Roman" w:cs="Times New Roman"/>
          <w:sz w:val="24"/>
          <w:szCs w:val="24"/>
        </w:rPr>
        <w:t xml:space="preserve"> </w:t>
      </w:r>
      <w:r w:rsidRPr="00D05628">
        <w:rPr>
          <w:rFonts w:ascii="Times New Roman" w:hAnsi="Times New Roman" w:cs="Times New Roman"/>
          <w:sz w:val="24"/>
          <w:szCs w:val="24"/>
        </w:rPr>
        <w:t>процедуре</w:t>
      </w:r>
      <w:r w:rsidR="00DC45CB" w:rsidRPr="00D05628">
        <w:rPr>
          <w:rFonts w:ascii="Times New Roman" w:hAnsi="Times New Roman" w:cs="Times New Roman"/>
          <w:sz w:val="24"/>
          <w:szCs w:val="24"/>
        </w:rPr>
        <w:t xml:space="preserve"> одобравања финансијске подршке </w:t>
      </w:r>
      <w:r w:rsidRPr="00D05628">
        <w:rPr>
          <w:rFonts w:ascii="Times New Roman" w:hAnsi="Times New Roman" w:cs="Times New Roman"/>
          <w:sz w:val="24"/>
          <w:szCs w:val="24"/>
        </w:rPr>
        <w:t xml:space="preserve">програмима и </w:t>
      </w:r>
      <w:r w:rsidR="00DC45CB" w:rsidRPr="00D05628">
        <w:rPr>
          <w:rFonts w:ascii="Times New Roman" w:hAnsi="Times New Roman" w:cs="Times New Roman"/>
          <w:sz w:val="24"/>
          <w:szCs w:val="24"/>
        </w:rPr>
        <w:t>пројектима удружења и других организација цивилног друштва</w:t>
      </w:r>
      <w:r w:rsidRPr="00D05628">
        <w:rPr>
          <w:rFonts w:ascii="Times New Roman" w:hAnsi="Times New Roman" w:cs="Times New Roman"/>
          <w:sz w:val="24"/>
          <w:szCs w:val="24"/>
        </w:rPr>
        <w:t xml:space="preserve"> из буџетских средстава</w:t>
      </w:r>
      <w:r w:rsidR="002E3F9C">
        <w:rPr>
          <w:rFonts w:ascii="Times New Roman" w:hAnsi="Times New Roman" w:cs="Times New Roman"/>
          <w:sz w:val="24"/>
          <w:szCs w:val="24"/>
        </w:rPr>
        <w:t xml:space="preserve"> </w:t>
      </w:r>
      <w:r w:rsidRPr="00D05628">
        <w:rPr>
          <w:rFonts w:ascii="Times New Roman" w:hAnsi="Times New Roman" w:cs="Times New Roman"/>
          <w:sz w:val="24"/>
          <w:szCs w:val="24"/>
        </w:rPr>
        <w:t>један је од приоритетних циљева Канцеларије од њеног оснивања.</w:t>
      </w:r>
    </w:p>
    <w:p w14:paraId="0039C1CF" w14:textId="77777777" w:rsidR="001D55D3" w:rsidRPr="00D05628" w:rsidRDefault="001D55D3" w:rsidP="00E95173">
      <w:pPr>
        <w:spacing w:after="120"/>
        <w:ind w:firstLine="720"/>
        <w:jc w:val="both"/>
        <w:rPr>
          <w:rFonts w:ascii="Times New Roman" w:hAnsi="Times New Roman" w:cs="Times New Roman"/>
          <w:sz w:val="24"/>
          <w:szCs w:val="24"/>
        </w:rPr>
      </w:pPr>
      <w:r w:rsidRPr="00D05628">
        <w:rPr>
          <w:rFonts w:ascii="Times New Roman" w:hAnsi="Times New Roman" w:cs="Times New Roman"/>
          <w:sz w:val="24"/>
          <w:szCs w:val="24"/>
        </w:rPr>
        <w:t>Поред унапређења нормативног оквира, Канцеларија континуирано прати процесе доделе средстава, али и пружа подршку органима јавне управе у спровођењу конкурсних процедура</w:t>
      </w:r>
      <w:r w:rsidR="006613AB" w:rsidRPr="00D05628">
        <w:rPr>
          <w:rFonts w:ascii="Times New Roman" w:hAnsi="Times New Roman" w:cs="Times New Roman"/>
          <w:sz w:val="24"/>
          <w:szCs w:val="24"/>
        </w:rPr>
        <w:t>,</w:t>
      </w:r>
      <w:r w:rsidRPr="00D05628">
        <w:rPr>
          <w:rFonts w:ascii="Times New Roman" w:hAnsi="Times New Roman" w:cs="Times New Roman"/>
          <w:sz w:val="24"/>
          <w:szCs w:val="24"/>
        </w:rPr>
        <w:t xml:space="preserve"> како кроз јачање њихових капацитета, тако и припремањем различитих алата у виду водича и приручника.</w:t>
      </w:r>
    </w:p>
    <w:p w14:paraId="42CCCE55" w14:textId="77777777" w:rsidR="007F27D7" w:rsidRPr="00AC6BEB" w:rsidRDefault="0024789E" w:rsidP="00AC6BEB">
      <w:pPr>
        <w:pStyle w:val="Heading3"/>
      </w:pPr>
      <w:bookmarkStart w:id="26" w:name="_Toc509234253"/>
      <w:bookmarkStart w:id="27" w:name="_Toc42000715"/>
      <w:r w:rsidRPr="00D05628">
        <w:t xml:space="preserve">2.4.2. </w:t>
      </w:r>
      <w:r w:rsidR="007F27D7" w:rsidRPr="00D05628">
        <w:t>Годишњи збирни извештај</w:t>
      </w:r>
      <w:bookmarkEnd w:id="26"/>
      <w:bookmarkEnd w:id="27"/>
    </w:p>
    <w:p w14:paraId="46146C32" w14:textId="77777777" w:rsidR="009C740D" w:rsidRPr="00D05628" w:rsidRDefault="00025596" w:rsidP="00E95173">
      <w:pPr>
        <w:spacing w:after="120"/>
        <w:ind w:firstLine="720"/>
        <w:jc w:val="both"/>
        <w:rPr>
          <w:rFonts w:ascii="Times New Roman" w:eastAsia="Calibri" w:hAnsi="Times New Roman" w:cs="Times New Roman"/>
          <w:sz w:val="24"/>
          <w:szCs w:val="24"/>
        </w:rPr>
      </w:pPr>
      <w:r w:rsidRPr="00D05628">
        <w:rPr>
          <w:rFonts w:ascii="Times New Roman" w:eastAsia="Calibri" w:hAnsi="Times New Roman" w:cs="Times New Roman"/>
          <w:sz w:val="24"/>
          <w:szCs w:val="24"/>
        </w:rPr>
        <w:t xml:space="preserve">Најзначајнија активност Канцеларије која се односи на праћење и унапређење транспарентног финансирања из буџетских средстава у Републици Србији </w:t>
      </w:r>
      <w:r w:rsidR="002F30CE" w:rsidRPr="00D05628">
        <w:rPr>
          <w:rFonts w:ascii="Times New Roman" w:eastAsia="Calibri" w:hAnsi="Times New Roman" w:cs="Times New Roman"/>
          <w:sz w:val="24"/>
          <w:szCs w:val="24"/>
        </w:rPr>
        <w:t xml:space="preserve">је израда </w:t>
      </w:r>
      <w:r w:rsidR="002F30CE" w:rsidRPr="00AC6BEB">
        <w:rPr>
          <w:rFonts w:ascii="Times New Roman" w:eastAsia="Calibri" w:hAnsi="Times New Roman" w:cs="Times New Roman"/>
          <w:b/>
          <w:sz w:val="24"/>
          <w:szCs w:val="24"/>
        </w:rPr>
        <w:t>Годишњег збирног извештаја о утрошку средстава која су као подршка програмским активностима обезбеђена и исплаћена удружењима и другим организацијама цивилног друштва из средстава буџета Републике Србије</w:t>
      </w:r>
      <w:r w:rsidR="002F30CE" w:rsidRPr="00D05628">
        <w:rPr>
          <w:rFonts w:ascii="Times New Roman" w:eastAsia="Calibri" w:hAnsi="Times New Roman" w:cs="Times New Roman"/>
          <w:sz w:val="24"/>
          <w:szCs w:val="24"/>
        </w:rPr>
        <w:t xml:space="preserve">. </w:t>
      </w:r>
    </w:p>
    <w:p w14:paraId="23A4C348" w14:textId="77777777" w:rsidR="00895D16" w:rsidRPr="00D03132" w:rsidRDefault="00895D16" w:rsidP="00E431BF">
      <w:pPr>
        <w:ind w:firstLine="708"/>
        <w:jc w:val="both"/>
        <w:rPr>
          <w:rFonts w:ascii="Times New Roman" w:eastAsia="Calibri" w:hAnsi="Times New Roman" w:cs="Times New Roman"/>
          <w:sz w:val="24"/>
          <w:szCs w:val="24"/>
          <w:lang w:val="sr-Latn-RS"/>
        </w:rPr>
      </w:pPr>
      <w:r w:rsidRPr="00895D16">
        <w:rPr>
          <w:rFonts w:ascii="Times New Roman" w:eastAsia="Calibri" w:hAnsi="Times New Roman" w:cs="Times New Roman"/>
          <w:sz w:val="24"/>
          <w:szCs w:val="24"/>
        </w:rPr>
        <w:t>У сврху праћења спровођења конкурса и примене правног оквира у овој области, током претходне године обрађивани су прикупљени подаци за потребе израде Годишњег збирног извештаја о утрошку средстава која су као подршка програмским активностима обезбеђена и исплаћена удружењима и другим организацијама цивилног друштва из средстава буџета Републике Србије за 2017. годину и прикупљени подаци за потребе израде Годишњег збирног извештаја о утрошку средстава која су као подршка програмским активностима обезбеђена и исплаћена удружењима и другим организацијама цивилног друштва из средстава буџета Републике Србије за 2018. годину.</w:t>
      </w:r>
    </w:p>
    <w:p w14:paraId="0C955C45" w14:textId="77777777" w:rsidR="00E05D31" w:rsidRPr="00E431BF" w:rsidRDefault="00106D57" w:rsidP="00E431BF">
      <w:pPr>
        <w:pStyle w:val="Heading3"/>
        <w:rPr>
          <w:rFonts w:eastAsia="Calibri"/>
        </w:rPr>
      </w:pPr>
      <w:bookmarkStart w:id="28" w:name="_Toc42000716"/>
      <w:r w:rsidRPr="00D05628">
        <w:rPr>
          <w:rFonts w:eastAsia="Calibri"/>
        </w:rPr>
        <w:lastRenderedPageBreak/>
        <w:t>2.4.3. Календар јавних конкурса</w:t>
      </w:r>
      <w:bookmarkEnd w:id="28"/>
    </w:p>
    <w:p w14:paraId="59016DDA" w14:textId="77777777" w:rsidR="00895D16" w:rsidRDefault="00895D16" w:rsidP="00895D16">
      <w:pPr>
        <w:spacing w:after="120"/>
        <w:ind w:firstLine="706"/>
        <w:jc w:val="both"/>
        <w:rPr>
          <w:rFonts w:ascii="Times New Roman" w:eastAsia="Calibri" w:hAnsi="Times New Roman" w:cs="Times New Roman"/>
          <w:sz w:val="24"/>
          <w:szCs w:val="24"/>
        </w:rPr>
      </w:pPr>
      <w:r w:rsidRPr="00895D16">
        <w:rPr>
          <w:rFonts w:ascii="Times New Roman" w:eastAsia="Calibri" w:hAnsi="Times New Roman" w:cs="Times New Roman"/>
          <w:sz w:val="24"/>
          <w:szCs w:val="24"/>
        </w:rPr>
        <w:t>Почев од 2013. године, Канцеларија за сарадњу са цивилним друштвом почетком сваке календарске године прикупља информације од органа државне и покрајинске управе о планираним конкурсима за финансирање пројеката/програма организација цивилног друштва и у складу са прикупљеним подацима, израђује и објављује Календар јавних конкурса за финансирање пројеката и програма удружења и других организација цивилног друштва из средстава буџета органа државне управе Републике Србије и АП Војводине. У периоду од 2013. до 2019. године, Календар јавних конкурса садржао је податке о конкурсима органа државне и покрајинске управе који су</w:t>
      </w:r>
      <w:r>
        <w:rPr>
          <w:rFonts w:ascii="Times New Roman" w:eastAsia="Calibri" w:hAnsi="Times New Roman" w:cs="Times New Roman"/>
          <w:sz w:val="24"/>
          <w:szCs w:val="24"/>
        </w:rPr>
        <w:t xml:space="preserve"> објављивани у excel документу.</w:t>
      </w:r>
    </w:p>
    <w:p w14:paraId="6452FA30" w14:textId="3E5258DE" w:rsidR="003B6345" w:rsidRPr="00895D16" w:rsidRDefault="003B6345" w:rsidP="003B6345">
      <w:pPr>
        <w:spacing w:after="120"/>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sr-Cyrl-RS"/>
        </w:rPr>
        <mc:AlternateContent>
          <mc:Choice Requires="wps">
            <w:drawing>
              <wp:inline distT="0" distB="0" distL="0" distR="0" wp14:anchorId="782823D2" wp14:editId="36F33410">
                <wp:extent cx="5524500" cy="2343150"/>
                <wp:effectExtent l="9525" t="9525" r="9525" b="1905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2343150"/>
                        </a:xfrm>
                        <a:prstGeom prst="rect">
                          <a:avLst/>
                        </a:prstGeom>
                        <a:gradFill rotWithShape="1">
                          <a:gsLst>
                            <a:gs pos="0">
                              <a:srgbClr val="A3C4FF"/>
                            </a:gs>
                            <a:gs pos="35001">
                              <a:srgbClr val="BFD5FF"/>
                            </a:gs>
                            <a:gs pos="100000">
                              <a:srgbClr val="E5EEFF"/>
                            </a:gs>
                          </a:gsLst>
                          <a:lin ang="16200000" scaled="1"/>
                        </a:gradFill>
                        <a:ln w="9525">
                          <a:solidFill>
                            <a:srgbClr val="4A7EBB"/>
                          </a:solidFill>
                          <a:miter lim="800000"/>
                          <a:headEnd/>
                          <a:tailEnd/>
                        </a:ln>
                        <a:effectLst>
                          <a:outerShdw dist="20000" dir="5400000" rotWithShape="0">
                            <a:srgbClr val="000000">
                              <a:alpha val="37999"/>
                            </a:srgbClr>
                          </a:outerShdw>
                        </a:effectLst>
                      </wps:spPr>
                      <wps:txbx>
                        <w:txbxContent>
                          <w:p w14:paraId="38D78323" w14:textId="77777777" w:rsidR="000E2DC2" w:rsidRPr="00E431BF" w:rsidRDefault="000E2DC2" w:rsidP="003B6345">
                            <w:pPr>
                              <w:spacing w:before="120" w:after="60"/>
                              <w:jc w:val="both"/>
                              <w:rPr>
                                <w:rFonts w:ascii="Times New Roman" w:hAnsi="Times New Roman" w:cs="Times New Roman"/>
                                <w:lang w:val="ru-RU"/>
                              </w:rPr>
                            </w:pPr>
                            <w:r w:rsidRPr="00E431BF">
                              <w:rPr>
                                <w:rFonts w:ascii="Times New Roman" w:hAnsi="Times New Roman" w:cs="Times New Roman"/>
                                <w:lang w:val="ru-RU"/>
                              </w:rPr>
                              <w:t xml:space="preserve">Уредбом о средствима за подстицање програма или недостајућег дела средстава за финансирање програма од јавног интереса која реализују удружења („Службени гласник Републике Србијеˮ број 16/2018) предвиђена је обавеза органа сва три нивоа власти (државни, покрајински и јединице локалне самоуправе) да Годишњи план расписивања јавних конкурса доставе Канцеларији за сарадњу са цивилним друштвом Владе Републике Србије најкасније до 31. јануара. </w:t>
                            </w:r>
                          </w:p>
                          <w:p w14:paraId="3ECE95DB" w14:textId="77777777" w:rsidR="000E2DC2" w:rsidRPr="00E431BF" w:rsidRDefault="000E2DC2" w:rsidP="003B6345">
                            <w:pPr>
                              <w:spacing w:before="120" w:after="60"/>
                              <w:jc w:val="both"/>
                              <w:rPr>
                                <w:rFonts w:ascii="Times New Roman" w:hAnsi="Times New Roman" w:cs="Times New Roman"/>
                                <w:lang w:val="ru-RU"/>
                              </w:rPr>
                            </w:pPr>
                            <w:r w:rsidRPr="00E431BF">
                              <w:rPr>
                                <w:rFonts w:ascii="Times New Roman" w:hAnsi="Times New Roman" w:cs="Times New Roman"/>
                                <w:lang w:val="ru-RU"/>
                              </w:rPr>
                              <w:t xml:space="preserve">Како би се олакшао процес прикупљања података и унапредила његова претраживост, Канцеларија је током 2018. године почела да развија електронску апликацију Календар јавних конкурса за финансирање пројеката и програма удружења и других организација цивилног друштва из средстава буџета Републике Србије која </w:t>
                            </w:r>
                            <w:r>
                              <w:rPr>
                                <w:rFonts w:ascii="Times New Roman" w:hAnsi="Times New Roman" w:cs="Times New Roman"/>
                                <w:lang w:val="en-US"/>
                              </w:rPr>
                              <w:t>je</w:t>
                            </w:r>
                            <w:r w:rsidRPr="00973D6A">
                              <w:rPr>
                                <w:rFonts w:ascii="Times New Roman" w:hAnsi="Times New Roman" w:cs="Times New Roman"/>
                                <w:lang w:val="ru-RU"/>
                              </w:rPr>
                              <w:t xml:space="preserve"> </w:t>
                            </w:r>
                            <w:r w:rsidRPr="00E431BF">
                              <w:rPr>
                                <w:rFonts w:ascii="Times New Roman" w:hAnsi="Times New Roman" w:cs="Times New Roman"/>
                                <w:lang w:val="ru-RU"/>
                              </w:rPr>
                              <w:t xml:space="preserve"> постављена на интернет страници Канцеларије почетком 2019. године.</w:t>
                            </w:r>
                          </w:p>
                          <w:p w14:paraId="1657B89F" w14:textId="77777777" w:rsidR="000E2DC2" w:rsidRPr="00950741" w:rsidRDefault="000E2DC2" w:rsidP="003B6345">
                            <w:pPr>
                              <w:spacing w:after="60"/>
                              <w:jc w:val="both"/>
                              <w:rPr>
                                <w:rFonts w:ascii="Times New Roman" w:hAnsi="Times New Roman" w:cs="Times New Roman"/>
                                <w:lang w:val="ru-RU"/>
                              </w:rPr>
                            </w:pPr>
                          </w:p>
                        </w:txbxContent>
                      </wps:txbx>
                      <wps:bodyPr rot="0" vert="horz" wrap="square" lIns="91440" tIns="45720" rIns="91440" bIns="45720" anchor="t" anchorCtr="0" upright="1">
                        <a:noAutofit/>
                      </wps:bodyPr>
                    </wps:wsp>
                  </a:graphicData>
                </a:graphic>
              </wp:inline>
            </w:drawing>
          </mc:Choice>
          <mc:Fallback>
            <w:pict>
              <v:shape id="_x0000_s1027" type="#_x0000_t202" style="width:435pt;height:1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" fillcolor="#a3c4ff" strokecolor="#4a7ebb">
                <v:fill color2="#e5eeff" rotate="t" angle="180" colors="0 #a3c4ff;22938f #bfd5ff;1 #e5eeff" focus="100%" type="gradient"/>
                <v:shadow on="t" color="black" opacity="24903f" origin=",.5" offset="0,.55556mm"/>
                <v:textbox>
                  <w:txbxContent>
                    <w:p w14:paraId="38D78323" w14:textId="77777777" w:rsidR="000E2DC2" w:rsidRPr="00E431BF" w:rsidRDefault="000E2DC2" w:rsidP="003B6345">
                      <w:pPr>
                        <w:spacing w:before="120" w:after="60"/>
                        <w:jc w:val="both"/>
                        <w:rPr>
                          <w:rFonts w:ascii="Times New Roman" w:hAnsi="Times New Roman" w:cs="Times New Roman"/>
                          <w:lang w:val="ru-RU"/>
                        </w:rPr>
                      </w:pPr>
                      <w:r w:rsidRPr="00E431BF">
                        <w:rPr>
                          <w:rFonts w:ascii="Times New Roman" w:hAnsi="Times New Roman" w:cs="Times New Roman"/>
                          <w:lang w:val="ru-RU"/>
                        </w:rPr>
                        <w:t xml:space="preserve">Уредбом о средствима за подстицање програма или недостајућег дела средстава за финансирање програма од јавног интереса која реализују удружења („Службени гласник Републике Србијеˮ број 16/2018) предвиђена је обавеза органа сва три нивоа власти (државни, покрајински и јединице локалне самоуправе) да Годишњи план расписивања јавних конкурса доставе Канцеларији за сарадњу са цивилним друштвом Владе Републике Србије најкасније до 31. јануара. </w:t>
                      </w:r>
                    </w:p>
                    <w:p w14:paraId="3ECE95DB" w14:textId="77777777" w:rsidR="000E2DC2" w:rsidRPr="00E431BF" w:rsidRDefault="000E2DC2" w:rsidP="003B6345">
                      <w:pPr>
                        <w:spacing w:before="120" w:after="60"/>
                        <w:jc w:val="both"/>
                        <w:rPr>
                          <w:rFonts w:ascii="Times New Roman" w:hAnsi="Times New Roman" w:cs="Times New Roman"/>
                          <w:lang w:val="ru-RU"/>
                        </w:rPr>
                      </w:pPr>
                      <w:r w:rsidRPr="00E431BF">
                        <w:rPr>
                          <w:rFonts w:ascii="Times New Roman" w:hAnsi="Times New Roman" w:cs="Times New Roman"/>
                          <w:lang w:val="ru-RU"/>
                        </w:rPr>
                        <w:t xml:space="preserve">Како би се олакшао процес прикупљања података и унапредила његова претраживост, Канцеларија је током 2018. године почела да развија електронску апликацију Календар јавних конкурса за финансирање пројеката и програма удружења и других организација цивилног друштва из средстава буџета Републике Србије која </w:t>
                      </w:r>
                      <w:r>
                        <w:rPr>
                          <w:rFonts w:ascii="Times New Roman" w:hAnsi="Times New Roman" w:cs="Times New Roman"/>
                          <w:lang w:val="en-US"/>
                        </w:rPr>
                        <w:t>je</w:t>
                      </w:r>
                      <w:r w:rsidRPr="00973D6A">
                        <w:rPr>
                          <w:rFonts w:ascii="Times New Roman" w:hAnsi="Times New Roman" w:cs="Times New Roman"/>
                          <w:lang w:val="ru-RU"/>
                        </w:rPr>
                        <w:t xml:space="preserve"> </w:t>
                      </w:r>
                      <w:r w:rsidRPr="00E431BF">
                        <w:rPr>
                          <w:rFonts w:ascii="Times New Roman" w:hAnsi="Times New Roman" w:cs="Times New Roman"/>
                          <w:lang w:val="ru-RU"/>
                        </w:rPr>
                        <w:t xml:space="preserve"> постављена на интернет страници Канцеларије почетком 2019. године.</w:t>
                      </w:r>
                    </w:p>
                    <w:p w14:paraId="1657B89F" w14:textId="77777777" w:rsidR="000E2DC2" w:rsidRPr="00950741" w:rsidRDefault="000E2DC2" w:rsidP="003B6345">
                      <w:pPr>
                        <w:spacing w:after="60"/>
                        <w:jc w:val="both"/>
                        <w:rPr>
                          <w:rFonts w:ascii="Times New Roman" w:hAnsi="Times New Roman" w:cs="Times New Roman"/>
                          <w:lang w:val="ru-RU"/>
                        </w:rPr>
                      </w:pPr>
                    </w:p>
                  </w:txbxContent>
                </v:textbox>
                <w10:anchorlock/>
              </v:shape>
            </w:pict>
          </mc:Fallback>
        </mc:AlternateContent>
      </w:r>
    </w:p>
    <w:p w14:paraId="00BE5FFC" w14:textId="77777777" w:rsidR="00895D16" w:rsidRPr="00895D16" w:rsidRDefault="00895D16" w:rsidP="00895D16">
      <w:pPr>
        <w:spacing w:after="120"/>
        <w:ind w:firstLine="706"/>
        <w:jc w:val="both"/>
        <w:rPr>
          <w:rFonts w:ascii="Times New Roman" w:eastAsia="Calibri" w:hAnsi="Times New Roman" w:cs="Times New Roman"/>
          <w:sz w:val="24"/>
          <w:szCs w:val="24"/>
        </w:rPr>
      </w:pPr>
      <w:r w:rsidRPr="00895D16">
        <w:rPr>
          <w:rFonts w:ascii="Times New Roman" w:eastAsia="Calibri" w:hAnsi="Times New Roman" w:cs="Times New Roman"/>
          <w:sz w:val="24"/>
          <w:szCs w:val="24"/>
        </w:rPr>
        <w:t>Како би се унапредио процес прикупљања и презентације података и олакшало претраживање по категоријама, од 2019. године Календар јавних конкурса доступан је у виду електронске апликације на сајту Канцеларије и за разлику од претходних година када је обухватао само податке са националног и покрајинског нивоа, у њему се сада налазе и подаци о планираним конкурсима јединица локалне самоуправе. Додатна вредност Календара огледа се у томе што се резултати његове претраге могу преузе</w:t>
      </w:r>
      <w:r>
        <w:rPr>
          <w:rFonts w:ascii="Times New Roman" w:eastAsia="Calibri" w:hAnsi="Times New Roman" w:cs="Times New Roman"/>
          <w:sz w:val="24"/>
          <w:szCs w:val="24"/>
        </w:rPr>
        <w:t>ти у машински читљивом формату.</w:t>
      </w:r>
    </w:p>
    <w:p w14:paraId="2274E80B" w14:textId="0DC71331" w:rsidR="00895D16" w:rsidRPr="00895D16" w:rsidRDefault="00895D16" w:rsidP="00895D16">
      <w:pPr>
        <w:spacing w:after="120"/>
        <w:ind w:firstLine="706"/>
        <w:jc w:val="both"/>
        <w:rPr>
          <w:rFonts w:ascii="Times New Roman" w:eastAsia="Calibri" w:hAnsi="Times New Roman" w:cs="Times New Roman"/>
          <w:sz w:val="24"/>
          <w:szCs w:val="24"/>
        </w:rPr>
      </w:pPr>
      <w:r w:rsidRPr="00895D16">
        <w:rPr>
          <w:rFonts w:ascii="Times New Roman" w:eastAsia="Calibri" w:hAnsi="Times New Roman" w:cs="Times New Roman"/>
          <w:sz w:val="24"/>
          <w:szCs w:val="24"/>
        </w:rPr>
        <w:t>Сврха израде Календара јавних конкурса јесте унапређење транспарентности органа јавне управе у области финансирања организација цивилног друштва. Објављивањем података о планираним конкурсима на почетку сваке календарске године настоји се обезбедити благовремено информисање потенцијалних апликаната како би на време припремили св</w:t>
      </w:r>
      <w:r>
        <w:rPr>
          <w:rFonts w:ascii="Times New Roman" w:eastAsia="Calibri" w:hAnsi="Times New Roman" w:cs="Times New Roman"/>
          <w:sz w:val="24"/>
          <w:szCs w:val="24"/>
        </w:rPr>
        <w:t>оје предлоге пр</w:t>
      </w:r>
      <w:r w:rsidR="0008093E">
        <w:rPr>
          <w:rFonts w:ascii="Times New Roman" w:eastAsia="Calibri" w:hAnsi="Times New Roman" w:cs="Times New Roman"/>
          <w:sz w:val="24"/>
          <w:szCs w:val="24"/>
        </w:rPr>
        <w:t>о</w:t>
      </w:r>
      <w:r>
        <w:rPr>
          <w:rFonts w:ascii="Times New Roman" w:eastAsia="Calibri" w:hAnsi="Times New Roman" w:cs="Times New Roman"/>
          <w:sz w:val="24"/>
          <w:szCs w:val="24"/>
        </w:rPr>
        <w:t>грама/пројеката.</w:t>
      </w:r>
    </w:p>
    <w:p w14:paraId="0A44CE17" w14:textId="2D4F9B3F" w:rsidR="00B45F3E" w:rsidRPr="00B45F3E" w:rsidRDefault="00B45F3E" w:rsidP="00B45F3E">
      <w:pPr>
        <w:spacing w:after="120"/>
        <w:ind w:firstLine="706"/>
        <w:jc w:val="both"/>
        <w:rPr>
          <w:rFonts w:ascii="Times New Roman" w:eastAsia="Calibri" w:hAnsi="Times New Roman" w:cs="Times New Roman"/>
          <w:sz w:val="24"/>
          <w:szCs w:val="24"/>
        </w:rPr>
      </w:pPr>
      <w:r w:rsidRPr="00B45F3E">
        <w:rPr>
          <w:rFonts w:ascii="Times New Roman" w:eastAsia="Calibri" w:hAnsi="Times New Roman" w:cs="Times New Roman"/>
          <w:sz w:val="24"/>
          <w:szCs w:val="24"/>
        </w:rPr>
        <w:t>Календар конкурса је у 2019. години садржао податке о планираним конкурсима преко 90% органа јавне управе који имају обавезу објављивања конкурса.</w:t>
      </w:r>
      <w:r>
        <w:rPr>
          <w:rFonts w:ascii="Times New Roman" w:eastAsia="Calibri" w:hAnsi="Times New Roman" w:cs="Times New Roman"/>
          <w:sz w:val="24"/>
          <w:szCs w:val="24"/>
        </w:rPr>
        <w:t xml:space="preserve"> </w:t>
      </w:r>
      <w:r w:rsidRPr="00B45F3E">
        <w:rPr>
          <w:rFonts w:ascii="Times New Roman" w:eastAsia="Calibri" w:hAnsi="Times New Roman" w:cs="Times New Roman"/>
          <w:sz w:val="24"/>
          <w:szCs w:val="24"/>
        </w:rPr>
        <w:t xml:space="preserve">Календар јавних конкурса садржи податке </w:t>
      </w:r>
      <w:r w:rsidR="008B0C1E">
        <w:rPr>
          <w:rFonts w:ascii="Times New Roman" w:eastAsia="Calibri" w:hAnsi="Times New Roman" w:cs="Times New Roman"/>
          <w:sz w:val="24"/>
          <w:szCs w:val="24"/>
        </w:rPr>
        <w:t xml:space="preserve">о </w:t>
      </w:r>
      <w:r w:rsidRPr="00B45F3E">
        <w:rPr>
          <w:rFonts w:ascii="Times New Roman" w:eastAsia="Calibri" w:hAnsi="Times New Roman" w:cs="Times New Roman"/>
          <w:sz w:val="24"/>
          <w:szCs w:val="24"/>
        </w:rPr>
        <w:t>781 конкурс</w:t>
      </w:r>
      <w:r w:rsidR="008B0C1E">
        <w:rPr>
          <w:rFonts w:ascii="Times New Roman" w:eastAsia="Calibri" w:hAnsi="Times New Roman" w:cs="Times New Roman"/>
          <w:sz w:val="24"/>
          <w:szCs w:val="24"/>
        </w:rPr>
        <w:t>у</w:t>
      </w:r>
      <w:r w:rsidRPr="00B45F3E">
        <w:rPr>
          <w:rFonts w:ascii="Times New Roman" w:eastAsia="Calibri" w:hAnsi="Times New Roman" w:cs="Times New Roman"/>
          <w:sz w:val="24"/>
          <w:szCs w:val="24"/>
        </w:rPr>
        <w:t xml:space="preserve"> од стране 175 органа управе</w:t>
      </w:r>
      <w:r w:rsidR="008B0C1E">
        <w:rPr>
          <w:rFonts w:ascii="Times New Roman" w:eastAsia="Calibri" w:hAnsi="Times New Roman" w:cs="Times New Roman"/>
          <w:sz w:val="24"/>
          <w:szCs w:val="24"/>
        </w:rPr>
        <w:t>.</w:t>
      </w:r>
    </w:p>
    <w:p w14:paraId="06BA0F55" w14:textId="0CA2FEAF" w:rsidR="002E3F9C" w:rsidRPr="002E3F9C" w:rsidRDefault="00B45F3E" w:rsidP="00B45F3E">
      <w:pPr>
        <w:spacing w:after="120"/>
        <w:ind w:firstLine="706"/>
        <w:jc w:val="both"/>
        <w:rPr>
          <w:rFonts w:ascii="Times New Roman" w:eastAsia="Calibri" w:hAnsi="Times New Roman" w:cs="Times New Roman"/>
          <w:sz w:val="24"/>
          <w:szCs w:val="24"/>
        </w:rPr>
      </w:pPr>
      <w:r w:rsidRPr="00B45F3E">
        <w:rPr>
          <w:rFonts w:ascii="Times New Roman" w:eastAsia="Calibri" w:hAnsi="Times New Roman" w:cs="Times New Roman"/>
          <w:sz w:val="24"/>
          <w:szCs w:val="24"/>
        </w:rPr>
        <w:t>Органи јавне управе одговорни су за тачност података.</w:t>
      </w:r>
    </w:p>
    <w:p w14:paraId="0E9FBD10" w14:textId="77777777" w:rsidR="007F27D7" w:rsidRDefault="007F27D7" w:rsidP="00895D16">
      <w:pPr>
        <w:spacing w:after="120"/>
        <w:ind w:firstLine="706"/>
        <w:jc w:val="both"/>
        <w:rPr>
          <w:rFonts w:ascii="Times New Roman" w:eastAsia="Calibri" w:hAnsi="Times New Roman" w:cs="Times New Roman"/>
          <w:sz w:val="24"/>
          <w:szCs w:val="24"/>
        </w:rPr>
      </w:pPr>
      <w:r w:rsidRPr="00D05628">
        <w:rPr>
          <w:rFonts w:ascii="Times New Roman" w:eastAsia="Calibri" w:hAnsi="Times New Roman" w:cs="Times New Roman"/>
          <w:sz w:val="24"/>
          <w:szCs w:val="24"/>
        </w:rPr>
        <w:t xml:space="preserve">У Календару се могу прoнaћи најважније инфoрмaциje o плaнирaним кoнкурсимa, циљевима и тематској области сваког појединачног конкурса, оквирним </w:t>
      </w:r>
      <w:r w:rsidRPr="00D05628">
        <w:rPr>
          <w:rFonts w:ascii="Times New Roman" w:eastAsia="Calibri" w:hAnsi="Times New Roman" w:cs="Times New Roman"/>
          <w:sz w:val="24"/>
          <w:szCs w:val="24"/>
        </w:rPr>
        <w:lastRenderedPageBreak/>
        <w:t xml:space="preserve">датумима за њихово расписивање, као и планираном износу средстава за сваки јавни конкурс. </w:t>
      </w:r>
    </w:p>
    <w:p w14:paraId="2124D0FA" w14:textId="77777777" w:rsidR="00895D16" w:rsidRDefault="00895D16" w:rsidP="00895D16">
      <w:pPr>
        <w:spacing w:after="120"/>
        <w:ind w:firstLine="706"/>
        <w:jc w:val="both"/>
        <w:rPr>
          <w:rFonts w:ascii="Times New Roman" w:eastAsia="Calibri" w:hAnsi="Times New Roman" w:cs="Times New Roman"/>
          <w:sz w:val="24"/>
          <w:szCs w:val="24"/>
          <w:lang w:val="sr-Latn-RS"/>
        </w:rPr>
      </w:pPr>
      <w:r w:rsidRPr="00895D16">
        <w:rPr>
          <w:rFonts w:ascii="Times New Roman" w:eastAsia="Calibri" w:hAnsi="Times New Roman" w:cs="Times New Roman"/>
          <w:sz w:val="24"/>
          <w:szCs w:val="24"/>
        </w:rPr>
        <w:t xml:space="preserve">Календару конкурса можете приступити путем адресе konkursi.civilnodrustvo.gov.rs </w:t>
      </w:r>
      <w:r>
        <w:rPr>
          <w:rFonts w:ascii="Times New Roman" w:eastAsia="Calibri" w:hAnsi="Times New Roman" w:cs="Times New Roman"/>
          <w:sz w:val="24"/>
          <w:szCs w:val="24"/>
          <w:lang w:val="sr-Latn-RS"/>
        </w:rPr>
        <w:t>.</w:t>
      </w:r>
    </w:p>
    <w:p w14:paraId="551A3EC9" w14:textId="0B34083D" w:rsidR="006E29C2" w:rsidRPr="00CC41BF" w:rsidRDefault="00895D16" w:rsidP="00CC41BF">
      <w:pPr>
        <w:spacing w:after="120"/>
        <w:ind w:firstLine="706"/>
        <w:jc w:val="both"/>
        <w:rPr>
          <w:rFonts w:ascii="Times New Roman" w:eastAsia="Calibri" w:hAnsi="Times New Roman" w:cs="Times New Roman"/>
          <w:sz w:val="24"/>
          <w:szCs w:val="24"/>
          <w:lang w:val="sr-Latn-RS"/>
        </w:rPr>
      </w:pPr>
      <w:r w:rsidRPr="00895D16">
        <w:rPr>
          <w:rFonts w:ascii="Times New Roman" w:eastAsia="Calibri" w:hAnsi="Times New Roman" w:cs="Times New Roman"/>
          <w:sz w:val="24"/>
          <w:szCs w:val="24"/>
          <w:lang w:val="sr-Latn-RS"/>
        </w:rPr>
        <w:t>Израда апликације за прикупљање података и приказ Календара јавних конкурса омогућена је пројектом "Отворени подаци - отворене могућности" који спроводи Програм Уједињених нација за развој (UNDP) у партнерству са Канцеларијом за информационе технологије и електронску управу, уз подршку Светске банке, Фонда за добру управу Уједињеног Краљевства и Шведске агенције за међународни развој и сарадњу.</w:t>
      </w:r>
    </w:p>
    <w:p w14:paraId="51A9652D" w14:textId="662CCAE0" w:rsidR="002505CE" w:rsidRPr="00D05628" w:rsidRDefault="003B2BD2" w:rsidP="00CC41BF">
      <w:pPr>
        <w:spacing w:after="120"/>
        <w:ind w:firstLine="706"/>
        <w:jc w:val="both"/>
        <w:rPr>
          <w:rFonts w:ascii="Times New Roman" w:eastAsia="Calibri" w:hAnsi="Times New Roman" w:cs="Times New Roman"/>
          <w:sz w:val="24"/>
          <w:szCs w:val="24"/>
        </w:rPr>
      </w:pPr>
      <w:r w:rsidRPr="00D05628">
        <w:rPr>
          <w:rFonts w:ascii="Times New Roman" w:eastAsia="Calibri" w:hAnsi="Times New Roman" w:cs="Times New Roman"/>
          <w:sz w:val="24"/>
          <w:szCs w:val="24"/>
        </w:rPr>
        <w:t>Поред Календара конкурса, Канцеларија на својој интернет страници редовно објављује и друге актуелне конкурсе за организације цивилног друштва</w:t>
      </w:r>
      <w:r w:rsidRPr="00D05628">
        <w:rPr>
          <w:rStyle w:val="FootnoteReference"/>
          <w:rFonts w:ascii="Times New Roman" w:eastAsia="Calibri" w:hAnsi="Times New Roman" w:cs="Times New Roman"/>
          <w:sz w:val="24"/>
          <w:szCs w:val="24"/>
        </w:rPr>
        <w:footnoteReference w:id="42"/>
      </w:r>
      <w:r w:rsidRPr="00D05628">
        <w:rPr>
          <w:rFonts w:ascii="Times New Roman" w:eastAsia="Calibri" w:hAnsi="Times New Roman" w:cs="Times New Roman"/>
          <w:sz w:val="24"/>
          <w:szCs w:val="24"/>
        </w:rPr>
        <w:t xml:space="preserve"> и друге актере и то према категорији донатора: држава, међународни донатори, Европска унија, пословни сектор и цивилно друштво. </w:t>
      </w:r>
    </w:p>
    <w:p w14:paraId="6A9B3FE5" w14:textId="77777777" w:rsidR="00D05628" w:rsidRPr="00D45DE1" w:rsidRDefault="00D05628" w:rsidP="00D45DE1">
      <w:pPr>
        <w:pStyle w:val="Heading3"/>
      </w:pPr>
      <w:bookmarkStart w:id="29" w:name="_Toc42000717"/>
      <w:r w:rsidRPr="00D05628">
        <w:t>2.4.</w:t>
      </w:r>
      <w:r w:rsidR="008C219F">
        <w:rPr>
          <w:lang w:val="en-US"/>
        </w:rPr>
        <w:t>4</w:t>
      </w:r>
      <w:r w:rsidRPr="00D05628">
        <w:t>. Други видови подршке</w:t>
      </w:r>
      <w:bookmarkEnd w:id="29"/>
    </w:p>
    <w:p w14:paraId="660835CB" w14:textId="72B19877" w:rsidR="00CC41BF" w:rsidRPr="00CC41BF" w:rsidRDefault="00CC41BF" w:rsidP="00CC41BF">
      <w:pPr>
        <w:spacing w:after="120"/>
        <w:ind w:firstLine="706"/>
        <w:jc w:val="both"/>
        <w:rPr>
          <w:rFonts w:ascii="Times New Roman" w:eastAsia="Times New Roman" w:hAnsi="Times New Roman" w:cs="Times New Roman"/>
          <w:bCs/>
          <w:sz w:val="24"/>
          <w:szCs w:val="24"/>
          <w:lang w:eastAsia="sr-Latn-CS"/>
        </w:rPr>
      </w:pPr>
      <w:r w:rsidRPr="00CC41BF">
        <w:rPr>
          <w:rFonts w:ascii="Times New Roman" w:eastAsia="Times New Roman" w:hAnsi="Times New Roman" w:cs="Times New Roman"/>
          <w:bCs/>
          <w:sz w:val="24"/>
          <w:szCs w:val="24"/>
          <w:lang w:eastAsia="sr-Latn-CS"/>
        </w:rPr>
        <w:t xml:space="preserve">Канцеларија за сарадњу са цивилним друштвом </w:t>
      </w:r>
      <w:r w:rsidR="009D3C0B">
        <w:rPr>
          <w:rFonts w:ascii="Times New Roman" w:eastAsia="Times New Roman" w:hAnsi="Times New Roman" w:cs="Times New Roman"/>
          <w:bCs/>
          <w:sz w:val="24"/>
          <w:szCs w:val="24"/>
          <w:lang w:eastAsia="sr-Latn-CS"/>
        </w:rPr>
        <w:t xml:space="preserve">је 2019. године </w:t>
      </w:r>
      <w:r w:rsidRPr="00CC41BF">
        <w:rPr>
          <w:rFonts w:ascii="Times New Roman" w:eastAsia="Times New Roman" w:hAnsi="Times New Roman" w:cs="Times New Roman"/>
          <w:bCs/>
          <w:sz w:val="24"/>
          <w:szCs w:val="24"/>
          <w:lang w:eastAsia="sr-Latn-CS"/>
        </w:rPr>
        <w:t>објавила треће измењено и допуњено издање "Водича за транспарентно финансирање удружења и других организација цивилног друштва из буџетских средстава локалних самоуправа" у сарадњи са Министарством државне управе и локалне самоупрaве и Сталном конференцијом градова и општина.</w:t>
      </w:r>
    </w:p>
    <w:p w14:paraId="3D2E251A" w14:textId="07554276" w:rsidR="00CC41BF" w:rsidRPr="00CC41BF" w:rsidRDefault="00CC41BF" w:rsidP="00CC41BF">
      <w:pPr>
        <w:spacing w:after="120"/>
        <w:ind w:firstLine="706"/>
        <w:jc w:val="both"/>
        <w:rPr>
          <w:rFonts w:ascii="Times New Roman" w:eastAsia="Times New Roman" w:hAnsi="Times New Roman" w:cs="Times New Roman"/>
          <w:bCs/>
          <w:sz w:val="24"/>
          <w:szCs w:val="24"/>
          <w:lang w:eastAsia="sr-Latn-CS"/>
        </w:rPr>
      </w:pPr>
      <w:r w:rsidRPr="00CC41BF">
        <w:rPr>
          <w:rFonts w:ascii="Times New Roman" w:eastAsia="Times New Roman" w:hAnsi="Times New Roman" w:cs="Times New Roman"/>
          <w:bCs/>
          <w:sz w:val="24"/>
          <w:szCs w:val="24"/>
          <w:lang w:eastAsia="sr-Latn-CS"/>
        </w:rPr>
        <w:t>Основни разлог за издавање нове верзије Водича су знача</w:t>
      </w:r>
      <w:r w:rsidR="009D3C0B">
        <w:rPr>
          <w:rFonts w:ascii="Times New Roman" w:eastAsia="Times New Roman" w:hAnsi="Times New Roman" w:cs="Times New Roman"/>
          <w:bCs/>
          <w:sz w:val="24"/>
          <w:szCs w:val="24"/>
          <w:lang w:eastAsia="sr-Latn-CS"/>
        </w:rPr>
        <w:t xml:space="preserve">јне измене које је донела нова </w:t>
      </w:r>
      <w:r w:rsidRPr="00CC41BF">
        <w:rPr>
          <w:rFonts w:ascii="Times New Roman" w:eastAsia="Times New Roman" w:hAnsi="Times New Roman" w:cs="Times New Roman"/>
          <w:bCs/>
          <w:sz w:val="24"/>
          <w:szCs w:val="24"/>
          <w:lang w:eastAsia="sr-Latn-CS"/>
        </w:rPr>
        <w:t>Уредба о средствима за подстицање програма или недостајућег дела средстава за финансирање програма од јавног и</w:t>
      </w:r>
      <w:r w:rsidR="009D3C0B">
        <w:rPr>
          <w:rFonts w:ascii="Times New Roman" w:eastAsia="Times New Roman" w:hAnsi="Times New Roman" w:cs="Times New Roman"/>
          <w:bCs/>
          <w:sz w:val="24"/>
          <w:szCs w:val="24"/>
          <w:lang w:eastAsia="sr-Latn-CS"/>
        </w:rPr>
        <w:t>нтереса која реализују удружења</w:t>
      </w:r>
      <w:r w:rsidRPr="00CC41BF">
        <w:rPr>
          <w:rFonts w:ascii="Times New Roman" w:eastAsia="Times New Roman" w:hAnsi="Times New Roman" w:cs="Times New Roman"/>
          <w:bCs/>
          <w:sz w:val="24"/>
          <w:szCs w:val="24"/>
          <w:lang w:eastAsia="sr-Latn-CS"/>
        </w:rPr>
        <w:t xml:space="preserve"> усвојена у марту 2018. године, непосредно након изд</w:t>
      </w:r>
      <w:r>
        <w:rPr>
          <w:rFonts w:ascii="Times New Roman" w:eastAsia="Times New Roman" w:hAnsi="Times New Roman" w:cs="Times New Roman"/>
          <w:bCs/>
          <w:sz w:val="24"/>
          <w:szCs w:val="24"/>
          <w:lang w:eastAsia="sr-Latn-CS"/>
        </w:rPr>
        <w:t>авања претходне верзије Водича.</w:t>
      </w:r>
    </w:p>
    <w:p w14:paraId="5F516674" w14:textId="2E521995" w:rsidR="00CC41BF" w:rsidRDefault="00CC41BF" w:rsidP="00CC41BF">
      <w:pPr>
        <w:spacing w:after="120"/>
        <w:ind w:firstLine="706"/>
        <w:jc w:val="both"/>
        <w:rPr>
          <w:rFonts w:ascii="Times New Roman" w:eastAsia="Times New Roman" w:hAnsi="Times New Roman" w:cs="Times New Roman"/>
          <w:bCs/>
          <w:sz w:val="24"/>
          <w:szCs w:val="24"/>
          <w:lang w:eastAsia="sr-Latn-CS"/>
        </w:rPr>
      </w:pPr>
      <w:r w:rsidRPr="00CC41BF">
        <w:rPr>
          <w:rFonts w:ascii="Times New Roman" w:eastAsia="Times New Roman" w:hAnsi="Times New Roman" w:cs="Times New Roman"/>
          <w:bCs/>
          <w:sz w:val="24"/>
          <w:szCs w:val="24"/>
          <w:lang w:eastAsia="sr-Latn-CS"/>
        </w:rPr>
        <w:t>Водич је израђен са циљем да се помогне јединицама локалне самоуправе у примени регулативе, кроз већу доступност једноставних образаца и процедура доделе средстава. Са друге стране, потребно је да се организације цивилног друштва информишу како би боље разумеле процес доделе средстава, укључиле се у сам процес и допринеле остваривању јавног интереса кроз своје предлоге и добро осмишљене пројекте. Дуготрајан ефекат овакве сарадње било би рационалније планирање и коришћење ограничених буџетских средстава, као и одрживо финансирање организација цивилног друштва.</w:t>
      </w:r>
    </w:p>
    <w:p w14:paraId="43991FE1" w14:textId="3314ED0B" w:rsidR="009D3C0B" w:rsidRPr="009D3C0B" w:rsidRDefault="009D3C0B" w:rsidP="009D3C0B">
      <w:pPr>
        <w:spacing w:after="120"/>
        <w:ind w:firstLine="706"/>
        <w:jc w:val="both"/>
        <w:rPr>
          <w:rFonts w:ascii="Times New Roman" w:eastAsia="Times New Roman" w:hAnsi="Times New Roman" w:cs="Times New Roman"/>
          <w:bCs/>
          <w:sz w:val="24"/>
          <w:szCs w:val="24"/>
          <w:lang w:eastAsia="sr-Latn-CS"/>
        </w:rPr>
      </w:pPr>
      <w:r w:rsidRPr="009D3C0B">
        <w:rPr>
          <w:rFonts w:ascii="Times New Roman" w:eastAsia="Times New Roman" w:hAnsi="Times New Roman" w:cs="Times New Roman"/>
          <w:bCs/>
          <w:sz w:val="24"/>
          <w:szCs w:val="24"/>
          <w:lang w:eastAsia="sr-Latn-CS"/>
        </w:rPr>
        <w:t>Водич додатно објашњава све чланове Уредбе и садржи предлоге образаца неопходне за процес финансирања организација цивилног друштва, који су настал</w:t>
      </w:r>
      <w:r>
        <w:rPr>
          <w:rFonts w:ascii="Times New Roman" w:eastAsia="Times New Roman" w:hAnsi="Times New Roman" w:cs="Times New Roman"/>
          <w:bCs/>
          <w:sz w:val="24"/>
          <w:szCs w:val="24"/>
          <w:lang w:eastAsia="sr-Latn-CS"/>
        </w:rPr>
        <w:t>и на бази примера добре праксе.</w:t>
      </w:r>
    </w:p>
    <w:p w14:paraId="22995B7F" w14:textId="7728219E" w:rsidR="009D3C0B" w:rsidRDefault="009D3C0B" w:rsidP="009D3C0B">
      <w:pPr>
        <w:spacing w:after="120"/>
        <w:ind w:firstLine="706"/>
        <w:jc w:val="both"/>
        <w:rPr>
          <w:rFonts w:ascii="Times New Roman" w:eastAsia="Times New Roman" w:hAnsi="Times New Roman" w:cs="Times New Roman"/>
          <w:bCs/>
          <w:sz w:val="24"/>
          <w:szCs w:val="24"/>
          <w:lang w:eastAsia="sr-Latn-CS"/>
        </w:rPr>
      </w:pPr>
      <w:r w:rsidRPr="009D3C0B">
        <w:rPr>
          <w:rFonts w:ascii="Times New Roman" w:eastAsia="Times New Roman" w:hAnsi="Times New Roman" w:cs="Times New Roman"/>
          <w:bCs/>
          <w:sz w:val="24"/>
          <w:szCs w:val="24"/>
          <w:lang w:eastAsia="sr-Latn-CS"/>
        </w:rPr>
        <w:t>У току израде Водича организоване су две фокус групе на којима су консултовани представници јавне управе и представници</w:t>
      </w:r>
      <w:r>
        <w:rPr>
          <w:rFonts w:ascii="Times New Roman" w:eastAsia="Times New Roman" w:hAnsi="Times New Roman" w:cs="Times New Roman"/>
          <w:bCs/>
          <w:sz w:val="24"/>
          <w:szCs w:val="24"/>
          <w:lang w:eastAsia="sr-Latn-CS"/>
        </w:rPr>
        <w:t xml:space="preserve"> организација цивилног друштва.</w:t>
      </w:r>
    </w:p>
    <w:p w14:paraId="19115C10" w14:textId="7C47FB11" w:rsidR="00BB032A" w:rsidRPr="009D3C0B" w:rsidRDefault="00BB032A" w:rsidP="009D3C0B">
      <w:pPr>
        <w:spacing w:after="120"/>
        <w:ind w:firstLine="706"/>
        <w:jc w:val="both"/>
        <w:rPr>
          <w:rFonts w:ascii="Times New Roman" w:eastAsia="Times New Roman" w:hAnsi="Times New Roman" w:cs="Times New Roman"/>
          <w:bCs/>
          <w:sz w:val="24"/>
          <w:szCs w:val="24"/>
          <w:lang w:eastAsia="sr-Latn-CS"/>
        </w:rPr>
      </w:pPr>
      <w:r w:rsidRPr="00BB032A">
        <w:rPr>
          <w:rFonts w:ascii="Times New Roman" w:eastAsia="Times New Roman" w:hAnsi="Times New Roman" w:cs="Times New Roman"/>
          <w:bCs/>
          <w:sz w:val="24"/>
          <w:szCs w:val="24"/>
          <w:lang w:eastAsia="sr-Latn-CS"/>
        </w:rPr>
        <w:lastRenderedPageBreak/>
        <w:t>У оквиру Водича се налази и Методологија планирања поступка праћења реализације и оцене успешности реализованих програма и пројеката организација цивилног друштва и поступка праћења утрошка додељених финансијских средстава и Приручник за њену примену.</w:t>
      </w:r>
    </w:p>
    <w:p w14:paraId="35FC5065" w14:textId="6F75E7B8" w:rsidR="008C219F" w:rsidRPr="00CB4574" w:rsidRDefault="009D3C0B" w:rsidP="00CB4574">
      <w:pPr>
        <w:spacing w:after="120"/>
        <w:ind w:firstLine="706"/>
        <w:jc w:val="both"/>
        <w:rPr>
          <w:rFonts w:ascii="Times New Roman" w:eastAsia="Times New Roman" w:hAnsi="Times New Roman" w:cs="Times New Roman"/>
          <w:bCs/>
          <w:sz w:val="24"/>
          <w:szCs w:val="24"/>
          <w:lang w:eastAsia="sr-Latn-CS"/>
        </w:rPr>
      </w:pPr>
      <w:r w:rsidRPr="009D3C0B">
        <w:rPr>
          <w:rFonts w:ascii="Times New Roman" w:eastAsia="Times New Roman" w:hAnsi="Times New Roman" w:cs="Times New Roman"/>
          <w:bCs/>
          <w:sz w:val="24"/>
          <w:szCs w:val="24"/>
          <w:lang w:eastAsia="sr-Latn-CS"/>
        </w:rPr>
        <w:t>Припрему и објављивање ове публикације подржао је пројекат „Институционална подршка СКГО – трећа фаза”, који</w:t>
      </w:r>
      <w:r w:rsidR="0008093E">
        <w:rPr>
          <w:rFonts w:ascii="Times New Roman" w:eastAsia="Times New Roman" w:hAnsi="Times New Roman" w:cs="Times New Roman"/>
          <w:bCs/>
          <w:sz w:val="24"/>
          <w:szCs w:val="24"/>
          <w:lang w:eastAsia="sr-Latn-CS"/>
        </w:rPr>
        <w:t xml:space="preserve"> </w:t>
      </w:r>
      <w:r w:rsidRPr="009D3C0B">
        <w:rPr>
          <w:rFonts w:ascii="Times New Roman" w:eastAsia="Times New Roman" w:hAnsi="Times New Roman" w:cs="Times New Roman"/>
          <w:bCs/>
          <w:sz w:val="24"/>
          <w:szCs w:val="24"/>
          <w:lang w:eastAsia="sr-Latn-CS"/>
        </w:rPr>
        <w:t>спроводи</w:t>
      </w:r>
      <w:r w:rsidR="0008093E">
        <w:rPr>
          <w:rFonts w:ascii="Times New Roman" w:eastAsia="Times New Roman" w:hAnsi="Times New Roman" w:cs="Times New Roman"/>
          <w:bCs/>
          <w:sz w:val="24"/>
          <w:szCs w:val="24"/>
          <w:lang w:eastAsia="sr-Latn-CS"/>
        </w:rPr>
        <w:t xml:space="preserve"> </w:t>
      </w:r>
      <w:r w:rsidRPr="009D3C0B">
        <w:rPr>
          <w:rFonts w:ascii="Times New Roman" w:eastAsia="Times New Roman" w:hAnsi="Times New Roman" w:cs="Times New Roman"/>
          <w:bCs/>
          <w:sz w:val="24"/>
          <w:szCs w:val="24"/>
          <w:lang w:eastAsia="sr-Latn-CS"/>
        </w:rPr>
        <w:t>СКГО, уз подршку Владе Швајцарске.</w:t>
      </w:r>
      <w:r>
        <w:rPr>
          <w:rStyle w:val="FootnoteReference"/>
          <w:rFonts w:ascii="Times New Roman" w:eastAsia="Times New Roman" w:hAnsi="Times New Roman" w:cs="Times New Roman"/>
          <w:bCs/>
          <w:sz w:val="24"/>
          <w:szCs w:val="24"/>
          <w:lang w:eastAsia="sr-Latn-CS"/>
        </w:rPr>
        <w:footnoteReference w:id="43"/>
      </w:r>
    </w:p>
    <w:p w14:paraId="2BA50D22" w14:textId="2A4FFA10" w:rsidR="000C025A" w:rsidRDefault="00870097" w:rsidP="009D3C0B">
      <w:pPr>
        <w:pStyle w:val="Heading2"/>
        <w:rPr>
          <w:lang w:val="en-US"/>
        </w:rPr>
      </w:pPr>
      <w:bookmarkStart w:id="30" w:name="_Toc509234260"/>
      <w:bookmarkStart w:id="31" w:name="_Toc42000718"/>
      <w:r w:rsidRPr="008C219F">
        <w:t xml:space="preserve">2.5. </w:t>
      </w:r>
      <w:r w:rsidRPr="009D3C0B">
        <w:t>Јачање</w:t>
      </w:r>
      <w:r w:rsidRPr="008C219F">
        <w:t xml:space="preserve"> капацитета</w:t>
      </w:r>
      <w:bookmarkEnd w:id="31"/>
      <w:r w:rsidRPr="008C219F">
        <w:t xml:space="preserve"> </w:t>
      </w:r>
    </w:p>
    <w:p w14:paraId="1DDD37D5" w14:textId="77777777" w:rsidR="008A2697" w:rsidRPr="008A2697" w:rsidRDefault="008A2697" w:rsidP="008A2697">
      <w:pPr>
        <w:rPr>
          <w:lang w:val="en-US"/>
        </w:rPr>
      </w:pPr>
    </w:p>
    <w:p w14:paraId="2A3E7104" w14:textId="4CEA1329" w:rsidR="009D3C0B" w:rsidRDefault="009D3C0B" w:rsidP="009D3C0B">
      <w:pPr>
        <w:ind w:firstLine="720"/>
        <w:jc w:val="both"/>
        <w:rPr>
          <w:rFonts w:ascii="Times New Roman" w:hAnsi="Times New Roman" w:cs="Times New Roman"/>
          <w:sz w:val="24"/>
          <w:szCs w:val="24"/>
        </w:rPr>
      </w:pPr>
      <w:r>
        <w:rPr>
          <w:rFonts w:ascii="Times New Roman" w:hAnsi="Times New Roman" w:cs="Times New Roman"/>
          <w:sz w:val="24"/>
          <w:szCs w:val="24"/>
        </w:rPr>
        <w:t>Канцеларија у континуитету спроводи активности усмерене на подизање капацитета организација цивилног друштва и органа јавне управе за унапређење међусобне сарадње како у области доношења одлука, тако и у погледу доделе финансијске подршке програмима и  пројектима цивилног друштва из буџетских средстава.</w:t>
      </w:r>
    </w:p>
    <w:p w14:paraId="27323A0F" w14:textId="1735B0BD" w:rsidR="009D3C0B" w:rsidRPr="009D3C0B" w:rsidRDefault="009D3C0B" w:rsidP="009D3C0B">
      <w:pPr>
        <w:ind w:firstLine="720"/>
        <w:jc w:val="both"/>
        <w:rPr>
          <w:rFonts w:ascii="Times New Roman" w:hAnsi="Times New Roman" w:cs="Times New Roman"/>
          <w:sz w:val="24"/>
          <w:szCs w:val="24"/>
        </w:rPr>
      </w:pPr>
      <w:r>
        <w:rPr>
          <w:rFonts w:ascii="Times New Roman" w:hAnsi="Times New Roman" w:cs="Times New Roman"/>
          <w:sz w:val="24"/>
          <w:szCs w:val="24"/>
        </w:rPr>
        <w:t>Ове активности по правилу подразумевају организовање обука, тренинга и семинара за стицање нових знања и вештина у циљу даљег развоја цивилног друштва и међусекторске сарадње.</w:t>
      </w:r>
    </w:p>
    <w:p w14:paraId="75F58E0A" w14:textId="77777777" w:rsidR="001205A4" w:rsidRPr="001205A4" w:rsidRDefault="001205A4" w:rsidP="009D3C0B">
      <w:pPr>
        <w:pStyle w:val="Heading3"/>
      </w:pPr>
      <w:bookmarkStart w:id="32" w:name="_Toc42000719"/>
      <w:r>
        <w:t>2.5.1. Јачање капацитета органа јавне управе</w:t>
      </w:r>
      <w:bookmarkEnd w:id="32"/>
    </w:p>
    <w:p w14:paraId="68571AC7" w14:textId="3FF53C8C" w:rsidR="00870097" w:rsidRPr="006D3AAE" w:rsidRDefault="00870097" w:rsidP="00870097">
      <w:pPr>
        <w:spacing w:after="120"/>
        <w:ind w:firstLine="720"/>
        <w:jc w:val="both"/>
        <w:rPr>
          <w:rFonts w:ascii="Times New Roman" w:hAnsi="Times New Roman" w:cs="Times New Roman"/>
          <w:sz w:val="24"/>
          <w:szCs w:val="24"/>
          <w:lang w:val="en-US"/>
        </w:rPr>
      </w:pPr>
      <w:r w:rsidRPr="00870097">
        <w:rPr>
          <w:rFonts w:ascii="Times New Roman" w:hAnsi="Times New Roman" w:cs="Times New Roman"/>
          <w:sz w:val="24"/>
          <w:szCs w:val="24"/>
        </w:rPr>
        <w:t xml:space="preserve">Канцеларија за сарадњу са цивилним друштвом у партнерству са Сталном конференцијом градова и општина (СКГО), организовала је током маја и јуна </w:t>
      </w:r>
      <w:r>
        <w:rPr>
          <w:rFonts w:ascii="Times New Roman" w:hAnsi="Times New Roman" w:cs="Times New Roman"/>
          <w:sz w:val="24"/>
          <w:szCs w:val="24"/>
        </w:rPr>
        <w:t>2019. године</w:t>
      </w:r>
      <w:r w:rsidRPr="00870097">
        <w:rPr>
          <w:rFonts w:ascii="Times New Roman" w:hAnsi="Times New Roman" w:cs="Times New Roman"/>
          <w:sz w:val="24"/>
          <w:szCs w:val="24"/>
        </w:rPr>
        <w:t xml:space="preserve"> </w:t>
      </w:r>
      <w:r w:rsidRPr="00973D6A">
        <w:rPr>
          <w:rFonts w:ascii="Times New Roman" w:hAnsi="Times New Roman" w:cs="Times New Roman"/>
          <w:b/>
          <w:sz w:val="24"/>
          <w:szCs w:val="24"/>
        </w:rPr>
        <w:t>седам дводневних обука</w:t>
      </w:r>
      <w:r w:rsidRPr="00870097">
        <w:rPr>
          <w:rFonts w:ascii="Times New Roman" w:hAnsi="Times New Roman" w:cs="Times New Roman"/>
          <w:sz w:val="24"/>
          <w:szCs w:val="24"/>
        </w:rPr>
        <w:t xml:space="preserve"> за запослене у јединицама локалне самоуправе на тему </w:t>
      </w:r>
      <w:r w:rsidRPr="00973D6A">
        <w:rPr>
          <w:rFonts w:ascii="Times New Roman" w:hAnsi="Times New Roman" w:cs="Times New Roman"/>
          <w:b/>
          <w:sz w:val="24"/>
          <w:szCs w:val="24"/>
        </w:rPr>
        <w:t>„Сарадња са организацијама цивилног друштва и финансирање програма од јавног интереса које реализују удружења“.</w:t>
      </w:r>
      <w:r w:rsidR="006D3AAE">
        <w:rPr>
          <w:rFonts w:ascii="Times New Roman" w:hAnsi="Times New Roman" w:cs="Times New Roman"/>
          <w:b/>
          <w:sz w:val="24"/>
          <w:szCs w:val="24"/>
          <w:lang w:val="en-US"/>
        </w:rPr>
        <w:t xml:space="preserve"> </w:t>
      </w:r>
      <w:r w:rsidR="006D3AAE" w:rsidRPr="006D3AAE">
        <w:rPr>
          <w:rFonts w:ascii="Times New Roman" w:hAnsi="Times New Roman" w:cs="Times New Roman"/>
          <w:sz w:val="24"/>
          <w:szCs w:val="24"/>
          <w:lang w:val="en-US"/>
        </w:rPr>
        <w:t>Представници Канцеларије, Сталне конференције градова и општина и Министарства државне управе и локалне самоуправе активно су учествовали у обукама и давали додатна објашњења на питања полазника.</w:t>
      </w:r>
    </w:p>
    <w:p w14:paraId="70AB3BF3" w14:textId="0F640987" w:rsidR="00870097" w:rsidRDefault="00870097" w:rsidP="00870097">
      <w:pPr>
        <w:spacing w:after="120"/>
        <w:ind w:firstLine="720"/>
        <w:jc w:val="both"/>
        <w:rPr>
          <w:rFonts w:ascii="Times New Roman" w:hAnsi="Times New Roman" w:cs="Times New Roman"/>
          <w:sz w:val="24"/>
          <w:szCs w:val="24"/>
        </w:rPr>
      </w:pPr>
      <w:r w:rsidRPr="00870097">
        <w:rPr>
          <w:rFonts w:ascii="Times New Roman" w:hAnsi="Times New Roman" w:cs="Times New Roman"/>
          <w:sz w:val="24"/>
          <w:szCs w:val="24"/>
        </w:rPr>
        <w:t xml:space="preserve">Циљ обука које су одржане </w:t>
      </w:r>
      <w:r w:rsidRPr="009E04F8">
        <w:rPr>
          <w:rFonts w:ascii="Times New Roman" w:hAnsi="Times New Roman" w:cs="Times New Roman"/>
          <w:b/>
          <w:sz w:val="24"/>
          <w:szCs w:val="24"/>
        </w:rPr>
        <w:t>у Суботици, Врњачкој Бањи, Београду,</w:t>
      </w:r>
      <w:r w:rsidR="005270AA" w:rsidRPr="009E04F8">
        <w:rPr>
          <w:rFonts w:ascii="Times New Roman" w:hAnsi="Times New Roman" w:cs="Times New Roman"/>
          <w:b/>
          <w:sz w:val="24"/>
          <w:szCs w:val="24"/>
        </w:rPr>
        <w:t xml:space="preserve"> Новом Саду, Нишу,  Крагујевцу и</w:t>
      </w:r>
      <w:r w:rsidRPr="009E04F8">
        <w:rPr>
          <w:rFonts w:ascii="Times New Roman" w:hAnsi="Times New Roman" w:cs="Times New Roman"/>
          <w:b/>
          <w:sz w:val="24"/>
          <w:szCs w:val="24"/>
        </w:rPr>
        <w:t xml:space="preserve"> на Златибору</w:t>
      </w:r>
      <w:r w:rsidRPr="00870097">
        <w:rPr>
          <w:rFonts w:ascii="Times New Roman" w:hAnsi="Times New Roman" w:cs="Times New Roman"/>
          <w:sz w:val="24"/>
          <w:szCs w:val="24"/>
        </w:rPr>
        <w:t xml:space="preserve"> био је да се додатном едукацијом запослених у локалним самоуправа оснажи њихова сарадња са организацијама цивилног друштва и омогући адекватно и транспарент</w:t>
      </w:r>
      <w:r w:rsidR="00A431F4">
        <w:rPr>
          <w:rFonts w:ascii="Times New Roman" w:hAnsi="Times New Roman" w:cs="Times New Roman"/>
          <w:sz w:val="24"/>
          <w:szCs w:val="24"/>
        </w:rPr>
        <w:t>н</w:t>
      </w:r>
      <w:r w:rsidRPr="00870097">
        <w:rPr>
          <w:rFonts w:ascii="Times New Roman" w:hAnsi="Times New Roman" w:cs="Times New Roman"/>
          <w:sz w:val="24"/>
          <w:szCs w:val="24"/>
        </w:rPr>
        <w:t>о спровођење поступка финансирања програма и пројеката од јавног ин</w:t>
      </w:r>
      <w:r>
        <w:rPr>
          <w:rFonts w:ascii="Times New Roman" w:hAnsi="Times New Roman" w:cs="Times New Roman"/>
          <w:sz w:val="24"/>
          <w:szCs w:val="24"/>
        </w:rPr>
        <w:t>тереса које реализују удружења.</w:t>
      </w:r>
    </w:p>
    <w:p w14:paraId="7427DC8D" w14:textId="77777777" w:rsidR="00870097" w:rsidRDefault="00870097" w:rsidP="00870097">
      <w:pPr>
        <w:spacing w:after="120"/>
        <w:ind w:firstLine="720"/>
        <w:jc w:val="both"/>
        <w:rPr>
          <w:rFonts w:ascii="Times New Roman" w:hAnsi="Times New Roman" w:cs="Times New Roman"/>
          <w:sz w:val="24"/>
          <w:szCs w:val="24"/>
        </w:rPr>
      </w:pPr>
      <w:r w:rsidRPr="009E04F8">
        <w:rPr>
          <w:rFonts w:ascii="Times New Roman" w:hAnsi="Times New Roman" w:cs="Times New Roman"/>
          <w:b/>
          <w:sz w:val="24"/>
          <w:szCs w:val="24"/>
        </w:rPr>
        <w:t>Укупно је обуку похађало</w:t>
      </w:r>
      <w:r w:rsidRPr="00870097">
        <w:rPr>
          <w:rFonts w:ascii="Times New Roman" w:hAnsi="Times New Roman" w:cs="Times New Roman"/>
          <w:sz w:val="24"/>
          <w:szCs w:val="24"/>
        </w:rPr>
        <w:t xml:space="preserve"> </w:t>
      </w:r>
      <w:r w:rsidRPr="00973D6A">
        <w:rPr>
          <w:rFonts w:ascii="Times New Roman" w:hAnsi="Times New Roman" w:cs="Times New Roman"/>
          <w:b/>
          <w:sz w:val="24"/>
          <w:szCs w:val="24"/>
        </w:rPr>
        <w:t>123 учесника</w:t>
      </w:r>
      <w:r w:rsidRPr="00870097">
        <w:rPr>
          <w:rFonts w:ascii="Times New Roman" w:hAnsi="Times New Roman" w:cs="Times New Roman"/>
          <w:sz w:val="24"/>
          <w:szCs w:val="24"/>
        </w:rPr>
        <w:t>, а право на сертификат о завршеној обуци код Националне академије за јавну управу стекло је њих 98 из 61 града, општине и градске општине. Услов за добијање сертификата било је присуство на обуци оба дана и успешно положен тест на крају другог дана.</w:t>
      </w:r>
    </w:p>
    <w:p w14:paraId="3844F00E" w14:textId="77777777" w:rsidR="00870097" w:rsidRDefault="00870097" w:rsidP="00870097">
      <w:pPr>
        <w:spacing w:after="120"/>
        <w:ind w:firstLine="720"/>
        <w:jc w:val="both"/>
        <w:rPr>
          <w:rFonts w:ascii="Times New Roman" w:hAnsi="Times New Roman" w:cs="Times New Roman"/>
          <w:sz w:val="24"/>
          <w:szCs w:val="24"/>
        </w:rPr>
      </w:pPr>
      <w:r w:rsidRPr="00870097">
        <w:rPr>
          <w:rFonts w:ascii="Times New Roman" w:hAnsi="Times New Roman" w:cs="Times New Roman"/>
          <w:sz w:val="24"/>
          <w:szCs w:val="24"/>
        </w:rPr>
        <w:t xml:space="preserve">Наведене обуке део су Секторског програма континуираног стручног усавршавања, који је део Општег програма обуке запослених у јединицама локалне </w:t>
      </w:r>
      <w:r w:rsidRPr="00870097">
        <w:rPr>
          <w:rFonts w:ascii="Times New Roman" w:hAnsi="Times New Roman" w:cs="Times New Roman"/>
          <w:sz w:val="24"/>
          <w:szCs w:val="24"/>
        </w:rPr>
        <w:lastRenderedPageBreak/>
        <w:t>самоуправе за 2019. годину, усвојеног од стране Владе Републике Србије на предлог Националне академије за јавну управу.</w:t>
      </w:r>
    </w:p>
    <w:p w14:paraId="48794B30" w14:textId="5FBD2A04" w:rsidR="00A47EAC" w:rsidRDefault="00870097" w:rsidP="009D3C0B">
      <w:pPr>
        <w:spacing w:after="120"/>
        <w:ind w:firstLine="720"/>
        <w:jc w:val="both"/>
        <w:rPr>
          <w:rFonts w:ascii="Times New Roman" w:hAnsi="Times New Roman" w:cs="Times New Roman"/>
          <w:sz w:val="24"/>
          <w:szCs w:val="24"/>
          <w:lang w:val="en-US"/>
        </w:rPr>
      </w:pPr>
      <w:r w:rsidRPr="00870097">
        <w:rPr>
          <w:rFonts w:ascii="Times New Roman" w:hAnsi="Times New Roman" w:cs="Times New Roman"/>
          <w:sz w:val="24"/>
          <w:szCs w:val="24"/>
        </w:rPr>
        <w:t xml:space="preserve">Ова активност подржана је у оквиру Пројекта </w:t>
      </w:r>
      <w:r w:rsidRPr="00973D6A">
        <w:rPr>
          <w:rFonts w:ascii="Times New Roman" w:hAnsi="Times New Roman" w:cs="Times New Roman"/>
          <w:b/>
          <w:sz w:val="24"/>
          <w:szCs w:val="24"/>
        </w:rPr>
        <w:t>„Унапређење доброг управљања на локалном нивоу"</w:t>
      </w:r>
      <w:r w:rsidRPr="00870097">
        <w:rPr>
          <w:rFonts w:ascii="Times New Roman" w:hAnsi="Times New Roman" w:cs="Times New Roman"/>
          <w:sz w:val="24"/>
          <w:szCs w:val="24"/>
        </w:rPr>
        <w:t>, који се реализује преко Програма „Подршка Владе Швајцарске развоју општина кроз унапређење доброг управљања и социјалне укључености – Swiss PRO", а који спроводи Канцеларија Уједињених нација за пројектне услуге (UNOPS) у партнерству са Сталном конференцијом градова и општина.</w:t>
      </w:r>
    </w:p>
    <w:p w14:paraId="70464122" w14:textId="5938F866" w:rsidR="00A47EAC" w:rsidRDefault="008C219F" w:rsidP="001205A4">
      <w:pPr>
        <w:pStyle w:val="Heading3"/>
        <w:rPr>
          <w:lang w:val="en-US"/>
        </w:rPr>
      </w:pPr>
      <w:bookmarkStart w:id="33" w:name="_Toc42000720"/>
      <w:r>
        <w:rPr>
          <w:lang w:val="en-US"/>
        </w:rPr>
        <w:t>2.5.</w:t>
      </w:r>
      <w:r w:rsidR="001205A4">
        <w:t>2.</w:t>
      </w:r>
      <w:r>
        <w:rPr>
          <w:lang w:val="en-US"/>
        </w:rPr>
        <w:t xml:space="preserve"> </w:t>
      </w:r>
      <w:r w:rsidRPr="008C219F">
        <w:t xml:space="preserve">Јачање </w:t>
      </w:r>
      <w:r w:rsidRPr="001205A4">
        <w:t>капацитета</w:t>
      </w:r>
      <w:r w:rsidRPr="008C219F">
        <w:t xml:space="preserve"> организација цивилног друштва</w:t>
      </w:r>
      <w:bookmarkEnd w:id="33"/>
    </w:p>
    <w:p w14:paraId="6D5435B2" w14:textId="77777777" w:rsidR="009E04F8" w:rsidRDefault="008C219F" w:rsidP="009E04F8">
      <w:pPr>
        <w:spacing w:after="120"/>
        <w:ind w:firstLine="706"/>
        <w:jc w:val="both"/>
        <w:rPr>
          <w:rFonts w:ascii="Times New Roman" w:hAnsi="Times New Roman" w:cs="Times New Roman"/>
          <w:sz w:val="24"/>
          <w:szCs w:val="24"/>
        </w:rPr>
      </w:pPr>
      <w:r w:rsidRPr="00214519">
        <w:rPr>
          <w:rFonts w:ascii="Times New Roman" w:hAnsi="Times New Roman" w:cs="Times New Roman"/>
          <w:sz w:val="24"/>
          <w:szCs w:val="24"/>
        </w:rPr>
        <w:t xml:space="preserve">У сарадњи са Министарством унутрашњих послова Рeпубликe Србиje и Oргaнизaциjом зa eврoпску бeзбeднoст и сaрaдњу (ОЕБС) - Мисија у Србиjи, Канцеларија је у новембру  организовала oбуку на тему </w:t>
      </w:r>
      <w:r w:rsidRPr="00214519">
        <w:rPr>
          <w:rFonts w:ascii="Times New Roman" w:hAnsi="Times New Roman" w:cs="Times New Roman"/>
          <w:b/>
          <w:sz w:val="24"/>
          <w:szCs w:val="24"/>
        </w:rPr>
        <w:t>„Подршка превенцији насилног екстремизма и тероризма у Србији“</w:t>
      </w:r>
      <w:r w:rsidRPr="00214519">
        <w:rPr>
          <w:rFonts w:ascii="Times New Roman" w:hAnsi="Times New Roman" w:cs="Times New Roman"/>
          <w:sz w:val="24"/>
          <w:szCs w:val="24"/>
        </w:rPr>
        <w:t>. Полазници обуке били су представници организација цивилног друштва усмерених на рад са младима, кoje су прeпoзнaтe као кључни партнери за сарадњу са надлежним институцијама у области превенције насилног екстремизма и радикализације који могу да одведу у тероризам. Oкo 30 учeсникa имaлo je приликe дa сe кроз практичне примере и студије случаја, кao и крoз oтвoрeн диjaлoг сa eкспeртимa из Mинистaрствa унутрaшњих пoслoвa, информише о самим појмовима радикализације, насилног екстремизма и тероризма као и о потенцијалним ризицима у овој области.</w:t>
      </w:r>
    </w:p>
    <w:p w14:paraId="0226CEB3" w14:textId="19477F3F" w:rsidR="00534380" w:rsidRPr="009E04F8" w:rsidRDefault="008C219F" w:rsidP="00CB4574">
      <w:pPr>
        <w:ind w:firstLine="708"/>
        <w:jc w:val="both"/>
        <w:rPr>
          <w:rFonts w:ascii="Times New Roman" w:hAnsi="Times New Roman" w:cs="Times New Roman"/>
          <w:sz w:val="24"/>
          <w:szCs w:val="24"/>
        </w:rPr>
      </w:pPr>
      <w:r w:rsidRPr="00214519">
        <w:rPr>
          <w:rFonts w:ascii="Times New Roman" w:hAnsi="Times New Roman" w:cs="Times New Roman"/>
          <w:sz w:val="24"/>
          <w:szCs w:val="24"/>
        </w:rPr>
        <w:t>Кaнцeлaриjа  и Министарствa финансија - Упрaвe зa спрeчaвaњe прaњa нoвцa у априлу су заједнички</w:t>
      </w:r>
      <w:r w:rsidRPr="00973D6A">
        <w:rPr>
          <w:rFonts w:ascii="Times New Roman" w:hAnsi="Times New Roman" w:cs="Times New Roman"/>
          <w:sz w:val="24"/>
          <w:szCs w:val="24"/>
        </w:rPr>
        <w:t xml:space="preserve"> </w:t>
      </w:r>
      <w:r w:rsidRPr="00214519">
        <w:rPr>
          <w:rFonts w:ascii="Times New Roman" w:hAnsi="Times New Roman" w:cs="Times New Roman"/>
          <w:sz w:val="24"/>
          <w:szCs w:val="24"/>
        </w:rPr>
        <w:t>oрганизовали oбуку нa тeму: "</w:t>
      </w:r>
      <w:r w:rsidRPr="003D2FFA">
        <w:rPr>
          <w:rFonts w:ascii="Times New Roman" w:hAnsi="Times New Roman" w:cs="Times New Roman"/>
          <w:b/>
          <w:sz w:val="24"/>
          <w:szCs w:val="24"/>
        </w:rPr>
        <w:t>Кaкo прeпoзнaти злoупoтрeбe нeпрoфитнoг сeктoрa у сврхe финaнсирaњa тeрoризмa и кaкo сe зaштитити</w:t>
      </w:r>
      <w:r w:rsidRPr="00214519">
        <w:rPr>
          <w:rFonts w:ascii="Times New Roman" w:hAnsi="Times New Roman" w:cs="Times New Roman"/>
          <w:sz w:val="24"/>
          <w:szCs w:val="24"/>
        </w:rPr>
        <w:t>". Ова обука oргaнизoвaнa je у oквиру Пројекта „Унапређење квалитета и ефикасности извештавања о сумњивим трансакцијама и кључних функција Управе за спречавање прања новца“, који финансира Европска унија. Корисник пројекта је Министарство финансија – Управа за спречавање прања новца, a пројекат спроводи конзорцијум који предводи КПMГ.</w:t>
      </w:r>
      <w:r w:rsidRPr="00973D6A">
        <w:rPr>
          <w:rFonts w:ascii="Times New Roman" w:hAnsi="Times New Roman" w:cs="Times New Roman"/>
          <w:sz w:val="24"/>
          <w:szCs w:val="24"/>
        </w:rPr>
        <w:t xml:space="preserve"> </w:t>
      </w:r>
      <w:r w:rsidRPr="00214519">
        <w:rPr>
          <w:rFonts w:ascii="Times New Roman" w:hAnsi="Times New Roman" w:cs="Times New Roman"/>
          <w:sz w:val="24"/>
          <w:szCs w:val="24"/>
        </w:rPr>
        <w:t>Циљ обуке био је упознавање прeдстaвника oргaнизaциja цивилнoг друштвa из Рeпубликe Србиje са кон</w:t>
      </w:r>
      <w:r w:rsidR="00A431F4">
        <w:rPr>
          <w:rFonts w:ascii="Times New Roman" w:hAnsi="Times New Roman" w:cs="Times New Roman"/>
          <w:sz w:val="24"/>
          <w:szCs w:val="24"/>
        </w:rPr>
        <w:t>к</w:t>
      </w:r>
      <w:r w:rsidRPr="00214519">
        <w:rPr>
          <w:rFonts w:ascii="Times New Roman" w:hAnsi="Times New Roman" w:cs="Times New Roman"/>
          <w:sz w:val="24"/>
          <w:szCs w:val="24"/>
        </w:rPr>
        <w:t>ретним  механизмима и алатима који могу помоћи организацијама цивилног друштва да се заштите од потенцијалних злоупотреба. Такође учесницима су на веома практичан начин – кроз индикаторe за процену претњи и рањивости НПО сектора и студију случаја приближене</w:t>
      </w:r>
      <w:r w:rsidR="00A431F4">
        <w:rPr>
          <w:rFonts w:ascii="Times New Roman" w:hAnsi="Times New Roman" w:cs="Times New Roman"/>
          <w:sz w:val="24"/>
          <w:szCs w:val="24"/>
        </w:rPr>
        <w:t xml:space="preserve"> </w:t>
      </w:r>
      <w:r w:rsidRPr="00214519">
        <w:rPr>
          <w:rFonts w:ascii="Times New Roman" w:hAnsi="Times New Roman" w:cs="Times New Roman"/>
          <w:sz w:val="24"/>
          <w:szCs w:val="24"/>
        </w:rPr>
        <w:t>потенцијалне претње.</w:t>
      </w:r>
    </w:p>
    <w:p w14:paraId="6F80FA39" w14:textId="33447788" w:rsidR="009040DE" w:rsidRDefault="009040DE" w:rsidP="0018704C">
      <w:pPr>
        <w:pStyle w:val="Heading2"/>
        <w:rPr>
          <w:lang w:val="en-US"/>
        </w:rPr>
      </w:pPr>
      <w:bookmarkStart w:id="34" w:name="_Toc42000721"/>
      <w:r>
        <w:rPr>
          <w:lang w:val="en-US"/>
        </w:rPr>
        <w:t>2.</w:t>
      </w:r>
      <w:r w:rsidR="001205A4">
        <w:t>6.</w:t>
      </w:r>
      <w:r>
        <w:rPr>
          <w:lang w:val="en-US"/>
        </w:rPr>
        <w:t xml:space="preserve"> </w:t>
      </w:r>
      <w:r w:rsidRPr="009040DE">
        <w:t xml:space="preserve">Сарадња са </w:t>
      </w:r>
      <w:r w:rsidR="001205A4">
        <w:t>другим државним органима – примери добре праксе</w:t>
      </w:r>
      <w:bookmarkEnd w:id="34"/>
    </w:p>
    <w:p w14:paraId="4AB3B2E1" w14:textId="77777777" w:rsidR="008A2697" w:rsidRPr="008A2697" w:rsidRDefault="008A2697" w:rsidP="008A2697">
      <w:pPr>
        <w:rPr>
          <w:lang w:val="en-US"/>
        </w:rPr>
      </w:pPr>
    </w:p>
    <w:p w14:paraId="63EB2681" w14:textId="431C4C21" w:rsidR="009E04F8" w:rsidRPr="00534380" w:rsidRDefault="009E04F8" w:rsidP="009E04F8">
      <w:pPr>
        <w:ind w:firstLine="720"/>
        <w:jc w:val="both"/>
        <w:rPr>
          <w:rFonts w:ascii="Times New Roman" w:hAnsi="Times New Roman" w:cs="Times New Roman"/>
          <w:sz w:val="24"/>
          <w:szCs w:val="24"/>
        </w:rPr>
      </w:pPr>
      <w:r w:rsidRPr="00534380">
        <w:rPr>
          <w:rFonts w:ascii="Times New Roman" w:hAnsi="Times New Roman" w:cs="Times New Roman"/>
          <w:sz w:val="24"/>
          <w:szCs w:val="24"/>
        </w:rPr>
        <w:t>У циљу подстицања сарадње организација циви</w:t>
      </w:r>
      <w:r w:rsidR="00A431F4" w:rsidRPr="00534380">
        <w:rPr>
          <w:rFonts w:ascii="Times New Roman" w:hAnsi="Times New Roman" w:cs="Times New Roman"/>
          <w:sz w:val="24"/>
          <w:szCs w:val="24"/>
        </w:rPr>
        <w:t>л</w:t>
      </w:r>
      <w:r w:rsidRPr="00534380">
        <w:rPr>
          <w:rFonts w:ascii="Times New Roman" w:hAnsi="Times New Roman" w:cs="Times New Roman"/>
          <w:sz w:val="24"/>
          <w:szCs w:val="24"/>
        </w:rPr>
        <w:t>ног друштва и органа јавне управе, Канцеларија настоји да нарочито промовише примере добре праксе и процесе у којима је препозната важност и улога цивилног друштва.</w:t>
      </w:r>
    </w:p>
    <w:p w14:paraId="420C4648" w14:textId="77777777" w:rsidR="001205A4" w:rsidRPr="001205A4" w:rsidRDefault="001205A4" w:rsidP="009E04F8">
      <w:pPr>
        <w:pStyle w:val="Heading3"/>
      </w:pPr>
      <w:bookmarkStart w:id="35" w:name="_Toc42000722"/>
      <w:r>
        <w:lastRenderedPageBreak/>
        <w:t>2.6.1. Сарадња са Управом за спречавање прања новца</w:t>
      </w:r>
      <w:bookmarkEnd w:id="35"/>
    </w:p>
    <w:p w14:paraId="6BF10F72" w14:textId="2FA16F79" w:rsidR="009040DE" w:rsidRPr="00CB4574" w:rsidRDefault="009040DE" w:rsidP="001205A4">
      <w:pPr>
        <w:shd w:val="clear" w:color="auto" w:fill="FFFFFF"/>
        <w:spacing w:after="120"/>
        <w:ind w:firstLine="709"/>
        <w:jc w:val="both"/>
        <w:rPr>
          <w:rFonts w:ascii="Times New Roman" w:eastAsia="Times New Roman" w:hAnsi="Times New Roman" w:cs="Times New Roman"/>
          <w:sz w:val="24"/>
          <w:szCs w:val="24"/>
          <w:bdr w:val="none" w:sz="0" w:space="0" w:color="auto" w:frame="1"/>
          <w:lang w:eastAsia="sr-Latn-RS"/>
        </w:rPr>
      </w:pPr>
      <w:r w:rsidRPr="00CB4574">
        <w:rPr>
          <w:rFonts w:ascii="Times New Roman" w:eastAsia="Times New Roman" w:hAnsi="Times New Roman" w:cs="Times New Roman"/>
          <w:sz w:val="24"/>
          <w:szCs w:val="24"/>
          <w:bdr w:val="none" w:sz="0" w:space="0" w:color="auto" w:frame="1"/>
          <w:lang w:eastAsia="sr-Latn-RS"/>
        </w:rPr>
        <w:t>Како је нeпрoфитни сeктoр прeпoзнaт кao рањива кaтeгoриja у систeму зa спрeчaвaњe прaњa нoвцa и финaнсирaњa тeрoризмa, Канцеларија за сарадњу са цивилним друштвом се од самог почетка активно укључила у овај процес и успоставила одличну сарадњу са свим укљученим институцијама, а нарочито са Управом за спречавање прања новца, пре свега у циљу стварања услова за што ефикаснију примену прописа и унапређење сарадње државних органа са организацијама цивилног друштва у поменутој области. Више од годину дана активно смо радили на успостављању дијалога са организацијама цивилног друштва у области спречавања прања новца, као и на њиховом правовременом</w:t>
      </w:r>
      <w:r w:rsidR="00A431F4" w:rsidRPr="00CB4574">
        <w:rPr>
          <w:rFonts w:ascii="Times New Roman" w:eastAsia="Times New Roman" w:hAnsi="Times New Roman" w:cs="Times New Roman"/>
          <w:sz w:val="24"/>
          <w:szCs w:val="24"/>
          <w:bdr w:val="none" w:sz="0" w:space="0" w:color="auto" w:frame="1"/>
          <w:lang w:eastAsia="sr-Latn-RS"/>
        </w:rPr>
        <w:t xml:space="preserve"> </w:t>
      </w:r>
      <w:r w:rsidRPr="00CB4574">
        <w:rPr>
          <w:rFonts w:ascii="Times New Roman" w:eastAsia="Times New Roman" w:hAnsi="Times New Roman" w:cs="Times New Roman"/>
          <w:sz w:val="24"/>
          <w:szCs w:val="24"/>
          <w:bdr w:val="none" w:sz="0" w:space="0" w:color="auto" w:frame="1"/>
          <w:lang w:eastAsia="sr-Latn-RS"/>
        </w:rPr>
        <w:t>и детаљном информисању о ризицима од злоупотреба у сврхе финансирања тероризма.</w:t>
      </w:r>
    </w:p>
    <w:p w14:paraId="19EA79B5" w14:textId="77777777" w:rsidR="001205A4" w:rsidRPr="00CB4574" w:rsidRDefault="009040DE" w:rsidP="001205A4">
      <w:pPr>
        <w:shd w:val="clear" w:color="auto" w:fill="FFFFFF"/>
        <w:spacing w:after="120"/>
        <w:ind w:firstLine="709"/>
        <w:jc w:val="both"/>
        <w:rPr>
          <w:rFonts w:ascii="Times New Roman" w:eastAsia="Times New Roman" w:hAnsi="Times New Roman" w:cs="Times New Roman"/>
          <w:sz w:val="24"/>
          <w:szCs w:val="24"/>
          <w:bdr w:val="none" w:sz="0" w:space="0" w:color="auto" w:frame="1"/>
          <w:lang w:eastAsia="sr-Latn-RS"/>
        </w:rPr>
      </w:pPr>
      <w:r w:rsidRPr="00CB4574">
        <w:rPr>
          <w:rFonts w:ascii="Times New Roman" w:eastAsia="Times New Roman" w:hAnsi="Times New Roman" w:cs="Times New Roman"/>
          <w:sz w:val="24"/>
          <w:szCs w:val="24"/>
          <w:bdr w:val="none" w:sz="0" w:space="0" w:color="auto" w:frame="1"/>
          <w:lang w:eastAsia="sr-Latn-RS"/>
        </w:rPr>
        <w:t>Канцеларија за сарадњу са цивилним друштвом наставила је и у 2019. години успешну сарадњу са Управом за спречавање прања новца у циљу подизања свести о могућим ризицима од злоупотреб</w:t>
      </w:r>
      <w:r w:rsidR="001205A4" w:rsidRPr="00CB4574">
        <w:rPr>
          <w:rFonts w:ascii="Times New Roman" w:eastAsia="Times New Roman" w:hAnsi="Times New Roman" w:cs="Times New Roman"/>
          <w:sz w:val="24"/>
          <w:szCs w:val="24"/>
          <w:bdr w:val="none" w:sz="0" w:space="0" w:color="auto" w:frame="1"/>
          <w:lang w:eastAsia="sr-Latn-RS"/>
        </w:rPr>
        <w:t>е ОЦД за финансирање тероризма.</w:t>
      </w:r>
    </w:p>
    <w:p w14:paraId="534BE0CE" w14:textId="77777777" w:rsidR="001205A4" w:rsidRPr="00CB4574" w:rsidRDefault="009040DE" w:rsidP="001205A4">
      <w:pPr>
        <w:shd w:val="clear" w:color="auto" w:fill="FFFFFF"/>
        <w:spacing w:after="120"/>
        <w:ind w:firstLine="709"/>
        <w:jc w:val="both"/>
        <w:rPr>
          <w:rFonts w:ascii="Times New Roman" w:eastAsia="Times New Roman" w:hAnsi="Times New Roman" w:cs="Times New Roman"/>
          <w:sz w:val="24"/>
          <w:szCs w:val="24"/>
          <w:bdr w:val="none" w:sz="0" w:space="0" w:color="auto" w:frame="1"/>
          <w:lang w:val="sr-Latn-RS" w:eastAsia="sr-Latn-RS"/>
        </w:rPr>
      </w:pPr>
      <w:r w:rsidRPr="00CB4574">
        <w:rPr>
          <w:rFonts w:ascii="Times New Roman" w:eastAsia="Times New Roman" w:hAnsi="Times New Roman" w:cs="Times New Roman"/>
          <w:sz w:val="24"/>
          <w:szCs w:val="24"/>
          <w:bdr w:val="none" w:sz="0" w:space="0" w:color="auto" w:frame="1"/>
          <w:lang w:eastAsia="sr-Latn-RS"/>
        </w:rPr>
        <w:t>К</w:t>
      </w:r>
      <w:r w:rsidRPr="00CB4574">
        <w:rPr>
          <w:rFonts w:ascii="Times New Roman" w:eastAsia="Times New Roman" w:hAnsi="Times New Roman" w:cs="Times New Roman"/>
          <w:sz w:val="24"/>
          <w:szCs w:val="24"/>
          <w:bdr w:val="none" w:sz="0" w:space="0" w:color="auto" w:frame="1"/>
          <w:lang w:val="sr-Latn-RS" w:eastAsia="sr-Latn-RS"/>
        </w:rPr>
        <w:t xml:space="preserve">ако бисмо унапредили сарадњу у овој области, </w:t>
      </w:r>
      <w:r w:rsidRPr="00CB4574">
        <w:rPr>
          <w:rFonts w:ascii="Times New Roman" w:eastAsia="Times New Roman" w:hAnsi="Times New Roman" w:cs="Times New Roman"/>
          <w:sz w:val="24"/>
          <w:szCs w:val="24"/>
          <w:bdr w:val="none" w:sz="0" w:space="0" w:color="auto" w:frame="1"/>
          <w:lang w:eastAsia="sr-Latn-RS"/>
        </w:rPr>
        <w:t>почетком године Канцеларија је креирала</w:t>
      </w:r>
      <w:r w:rsidRPr="00CB4574">
        <w:rPr>
          <w:rFonts w:ascii="Times New Roman" w:eastAsia="Times New Roman" w:hAnsi="Times New Roman" w:cs="Times New Roman"/>
          <w:sz w:val="24"/>
          <w:szCs w:val="24"/>
          <w:bdr w:val="none" w:sz="0" w:space="0" w:color="auto" w:frame="1"/>
          <w:lang w:val="sr-Latn-RS" w:eastAsia="sr-Latn-RS"/>
        </w:rPr>
        <w:t xml:space="preserve"> </w:t>
      </w:r>
      <w:hyperlink r:id="rId14" w:tgtFrame="_self" w:history="1">
        <w:r w:rsidRPr="009040DE">
          <w:rPr>
            <w:rFonts w:ascii="Times New Roman" w:eastAsiaTheme="majorEastAsia" w:hAnsi="Times New Roman" w:cs="Times New Roman"/>
            <w:color w:val="1689C9"/>
            <w:sz w:val="24"/>
            <w:szCs w:val="24"/>
            <w:u w:val="single"/>
            <w:bdr w:val="none" w:sz="0" w:space="0" w:color="auto" w:frame="1"/>
            <w:lang w:val="sr-Latn-RS" w:eastAsia="sr-Latn-RS"/>
          </w:rPr>
          <w:t>o</w:t>
        </w:r>
      </w:hyperlink>
      <w:hyperlink r:id="rId15" w:tgtFrame="_self" w:history="1">
        <w:r w:rsidRPr="009040DE">
          <w:rPr>
            <w:rFonts w:ascii="Times New Roman" w:eastAsiaTheme="majorEastAsia" w:hAnsi="Times New Roman" w:cs="Times New Roman"/>
            <w:color w:val="1689C9"/>
            <w:sz w:val="24"/>
            <w:szCs w:val="24"/>
            <w:u w:val="single"/>
            <w:bdr w:val="none" w:sz="0" w:space="0" w:color="auto" w:frame="1"/>
            <w:lang w:val="sr-Latn-RS" w:eastAsia="sr-Latn-RS"/>
          </w:rPr>
          <w:t>nline Упитник за процену рањивости непрофитног сектора од финансирања тероризма</w:t>
        </w:r>
      </w:hyperlink>
      <w:r w:rsidRPr="009040DE">
        <w:rPr>
          <w:rFonts w:ascii="Times New Roman" w:eastAsia="Times New Roman" w:hAnsi="Times New Roman" w:cs="Times New Roman"/>
          <w:color w:val="303030"/>
          <w:sz w:val="24"/>
          <w:szCs w:val="24"/>
          <w:bdr w:val="none" w:sz="0" w:space="0" w:color="auto" w:frame="1"/>
          <w:lang w:val="sr-Latn-RS" w:eastAsia="sr-Latn-RS"/>
        </w:rPr>
        <w:t>. </w:t>
      </w:r>
      <w:r w:rsidRPr="00CB4574">
        <w:rPr>
          <w:rFonts w:ascii="Times New Roman" w:eastAsia="Times New Roman" w:hAnsi="Times New Roman" w:cs="Times New Roman"/>
          <w:sz w:val="24"/>
          <w:szCs w:val="24"/>
          <w:bdr w:val="none" w:sz="0" w:space="0" w:color="auto" w:frame="1"/>
          <w:lang w:val="sr-Latn-RS" w:eastAsia="sr-Latn-RS"/>
        </w:rPr>
        <w:t>Основни циљ овог упитника, који је попунило чак 119 организација, био је да се у складу са добијеним одговорима дефинише будућа сарадња и заједничке активности у вези са подизањем свести и смањењем ризика од финансирања тер</w:t>
      </w:r>
      <w:r w:rsidR="001205A4" w:rsidRPr="00CB4574">
        <w:rPr>
          <w:rFonts w:ascii="Times New Roman" w:eastAsia="Times New Roman" w:hAnsi="Times New Roman" w:cs="Times New Roman"/>
          <w:sz w:val="24"/>
          <w:szCs w:val="24"/>
          <w:bdr w:val="none" w:sz="0" w:space="0" w:color="auto" w:frame="1"/>
          <w:lang w:val="sr-Latn-RS" w:eastAsia="sr-Latn-RS"/>
        </w:rPr>
        <w:t>оризма код непрофитног сектора.</w:t>
      </w:r>
    </w:p>
    <w:p w14:paraId="20FC26B0" w14:textId="7070C72C" w:rsidR="001205A4" w:rsidRPr="00CB4574" w:rsidRDefault="009040DE" w:rsidP="001205A4">
      <w:pPr>
        <w:shd w:val="clear" w:color="auto" w:fill="FFFFFF"/>
        <w:spacing w:after="120"/>
        <w:ind w:firstLine="709"/>
        <w:jc w:val="both"/>
        <w:rPr>
          <w:rFonts w:ascii="Times New Roman" w:eastAsia="Times New Roman" w:hAnsi="Times New Roman" w:cs="Times New Roman"/>
          <w:sz w:val="24"/>
          <w:szCs w:val="24"/>
          <w:bdr w:val="none" w:sz="0" w:space="0" w:color="auto" w:frame="1"/>
          <w:lang w:eastAsia="sr-Latn-RS"/>
        </w:rPr>
      </w:pPr>
      <w:r w:rsidRPr="009040DE">
        <w:rPr>
          <w:rFonts w:ascii="Times New Roman" w:eastAsia="Times New Roman" w:hAnsi="Times New Roman" w:cs="Times New Roman"/>
          <w:color w:val="303030"/>
          <w:sz w:val="24"/>
          <w:szCs w:val="24"/>
          <w:bdr w:val="none" w:sz="0" w:space="0" w:color="auto" w:frame="1"/>
          <w:lang w:eastAsia="sr-Latn-RS"/>
        </w:rPr>
        <w:t xml:space="preserve">Поред тога, </w:t>
      </w:r>
      <w:r w:rsidRPr="009040DE">
        <w:rPr>
          <w:rFonts w:ascii="Times New Roman" w:eastAsia="Times New Roman" w:hAnsi="Times New Roman" w:cs="Times New Roman"/>
          <w:color w:val="303030"/>
          <w:sz w:val="24"/>
          <w:szCs w:val="24"/>
          <w:bdr w:val="none" w:sz="0" w:space="0" w:color="auto" w:frame="1"/>
          <w:lang w:val="sr-Latn-RS" w:eastAsia="sr-Latn-RS"/>
        </w:rPr>
        <w:t xml:space="preserve">у априлу </w:t>
      </w:r>
      <w:r w:rsidRPr="009040DE">
        <w:rPr>
          <w:rFonts w:ascii="Times New Roman" w:eastAsia="Times New Roman" w:hAnsi="Times New Roman" w:cs="Times New Roman"/>
          <w:color w:val="303030"/>
          <w:sz w:val="24"/>
          <w:szCs w:val="24"/>
          <w:bdr w:val="none" w:sz="0" w:space="0" w:color="auto" w:frame="1"/>
          <w:lang w:eastAsia="sr-Latn-RS"/>
        </w:rPr>
        <w:t>је</w:t>
      </w:r>
      <w:r w:rsidRPr="009040DE">
        <w:rPr>
          <w:rFonts w:ascii="Times New Roman" w:eastAsia="Times New Roman" w:hAnsi="Times New Roman" w:cs="Times New Roman"/>
          <w:color w:val="303030"/>
          <w:sz w:val="24"/>
          <w:szCs w:val="24"/>
          <w:bdr w:val="none" w:sz="0" w:space="0" w:color="auto" w:frame="1"/>
          <w:lang w:val="sr-Latn-RS" w:eastAsia="sr-Latn-RS"/>
        </w:rPr>
        <w:t xml:space="preserve"> у Београду организова</w:t>
      </w:r>
      <w:r w:rsidRPr="009040DE">
        <w:rPr>
          <w:rFonts w:ascii="Times New Roman" w:eastAsia="Times New Roman" w:hAnsi="Times New Roman" w:cs="Times New Roman"/>
          <w:color w:val="303030"/>
          <w:sz w:val="24"/>
          <w:szCs w:val="24"/>
          <w:bdr w:val="none" w:sz="0" w:space="0" w:color="auto" w:frame="1"/>
          <w:lang w:eastAsia="sr-Latn-RS"/>
        </w:rPr>
        <w:t>на</w:t>
      </w:r>
      <w:r w:rsidRPr="009040DE">
        <w:rPr>
          <w:rFonts w:ascii="Times New Roman" w:eastAsia="Times New Roman" w:hAnsi="Times New Roman" w:cs="Times New Roman"/>
          <w:color w:val="303030"/>
          <w:sz w:val="24"/>
          <w:szCs w:val="24"/>
          <w:bdr w:val="none" w:sz="0" w:space="0" w:color="auto" w:frame="1"/>
          <w:lang w:val="sr-Latn-RS" w:eastAsia="sr-Latn-RS"/>
        </w:rPr>
        <w:t xml:space="preserve"> и </w:t>
      </w:r>
      <w:hyperlink r:id="rId16" w:tgtFrame="_self" w:history="1">
        <w:r w:rsidRPr="009040DE">
          <w:rPr>
            <w:rFonts w:ascii="Times New Roman" w:eastAsiaTheme="majorEastAsia" w:hAnsi="Times New Roman" w:cs="Times New Roman"/>
            <w:color w:val="1689C9"/>
            <w:sz w:val="24"/>
            <w:szCs w:val="24"/>
            <w:u w:val="single"/>
            <w:bdr w:val="none" w:sz="0" w:space="0" w:color="auto" w:frame="1"/>
            <w:lang w:val="sr-Latn-RS" w:eastAsia="sr-Latn-RS"/>
          </w:rPr>
          <w:t>прв</w:t>
        </w:r>
        <w:r w:rsidRPr="009040DE">
          <w:rPr>
            <w:rFonts w:ascii="Times New Roman" w:eastAsiaTheme="majorEastAsia" w:hAnsi="Times New Roman" w:cs="Times New Roman"/>
            <w:color w:val="1689C9"/>
            <w:sz w:val="24"/>
            <w:szCs w:val="24"/>
            <w:u w:val="single"/>
            <w:bdr w:val="none" w:sz="0" w:space="0" w:color="auto" w:frame="1"/>
            <w:lang w:eastAsia="sr-Latn-RS"/>
          </w:rPr>
          <w:t>а</w:t>
        </w:r>
        <w:r w:rsidRPr="009040DE">
          <w:rPr>
            <w:rFonts w:ascii="Times New Roman" w:eastAsiaTheme="majorEastAsia" w:hAnsi="Times New Roman" w:cs="Times New Roman"/>
            <w:color w:val="1689C9"/>
            <w:sz w:val="24"/>
            <w:szCs w:val="24"/>
            <w:u w:val="single"/>
            <w:bdr w:val="none" w:sz="0" w:space="0" w:color="auto" w:frame="1"/>
            <w:lang w:val="sr-Latn-RS" w:eastAsia="sr-Latn-RS"/>
          </w:rPr>
          <w:t xml:space="preserve"> обуку за непрофитни сектор</w:t>
        </w:r>
      </w:hyperlink>
      <w:r w:rsidRPr="009040DE">
        <w:rPr>
          <w:rFonts w:ascii="Times New Roman" w:eastAsia="Times New Roman" w:hAnsi="Times New Roman" w:cs="Times New Roman"/>
          <w:color w:val="303030"/>
          <w:sz w:val="24"/>
          <w:szCs w:val="24"/>
          <w:bdr w:val="none" w:sz="0" w:space="0" w:color="auto" w:frame="1"/>
          <w:lang w:val="sr-Latn-RS" w:eastAsia="sr-Latn-RS"/>
        </w:rPr>
        <w:t> </w:t>
      </w:r>
      <w:r w:rsidRPr="00CB4574">
        <w:rPr>
          <w:rFonts w:ascii="Times New Roman" w:eastAsia="Times New Roman" w:hAnsi="Times New Roman" w:cs="Times New Roman"/>
          <w:sz w:val="24"/>
          <w:szCs w:val="24"/>
          <w:bdr w:val="none" w:sz="0" w:space="0" w:color="auto" w:frame="1"/>
          <w:lang w:val="sr-Latn-RS" w:eastAsia="sr-Latn-RS"/>
        </w:rPr>
        <w:t>на тему како препознати злоупотребе и како се заштити уз приказивање конкретних</w:t>
      </w:r>
      <w:r w:rsidR="00A431F4" w:rsidRPr="00CB4574">
        <w:rPr>
          <w:rFonts w:ascii="Times New Roman" w:eastAsia="Times New Roman" w:hAnsi="Times New Roman" w:cs="Times New Roman"/>
          <w:sz w:val="24"/>
          <w:szCs w:val="24"/>
          <w:bdr w:val="none" w:sz="0" w:space="0" w:color="auto" w:frame="1"/>
          <w:lang w:val="sr-Latn-RS" w:eastAsia="sr-Latn-RS"/>
        </w:rPr>
        <w:t xml:space="preserve"> примера и указивање на механиз</w:t>
      </w:r>
      <w:r w:rsidRPr="00CB4574">
        <w:rPr>
          <w:rFonts w:ascii="Times New Roman" w:eastAsia="Times New Roman" w:hAnsi="Times New Roman" w:cs="Times New Roman"/>
          <w:sz w:val="24"/>
          <w:szCs w:val="24"/>
          <w:bdr w:val="none" w:sz="0" w:space="0" w:color="auto" w:frame="1"/>
          <w:lang w:val="sr-Latn-RS" w:eastAsia="sr-Latn-RS"/>
        </w:rPr>
        <w:t>ме и алате који могу помоћи организацијама цивилног друштва да се заштите од потенцијалних злоупотреба.</w:t>
      </w:r>
      <w:r w:rsidRPr="00CB4574">
        <w:rPr>
          <w:rFonts w:ascii="Times New Roman" w:eastAsia="Times New Roman" w:hAnsi="Times New Roman" w:cs="Times New Roman"/>
          <w:sz w:val="24"/>
          <w:szCs w:val="24"/>
          <w:bdr w:val="none" w:sz="0" w:space="0" w:color="auto" w:frame="1"/>
          <w:lang w:eastAsia="sr-Latn-RS"/>
        </w:rPr>
        <w:t xml:space="preserve"> </w:t>
      </w:r>
    </w:p>
    <w:p w14:paraId="0464FE57" w14:textId="77777777" w:rsidR="001205A4" w:rsidRPr="00CB4574" w:rsidRDefault="009040DE" w:rsidP="001205A4">
      <w:pPr>
        <w:shd w:val="clear" w:color="auto" w:fill="FFFFFF"/>
        <w:spacing w:after="120"/>
        <w:ind w:firstLine="709"/>
        <w:jc w:val="both"/>
        <w:rPr>
          <w:rFonts w:ascii="Times New Roman" w:eastAsia="Times New Roman" w:hAnsi="Times New Roman" w:cs="Times New Roman"/>
          <w:sz w:val="24"/>
          <w:szCs w:val="24"/>
          <w:bdr w:val="none" w:sz="0" w:space="0" w:color="auto" w:frame="1"/>
          <w:lang w:eastAsia="sr-Latn-RS"/>
        </w:rPr>
      </w:pPr>
      <w:r w:rsidRPr="00CB4574">
        <w:rPr>
          <w:rFonts w:ascii="Times New Roman" w:eastAsia="Times New Roman" w:hAnsi="Times New Roman" w:cs="Times New Roman"/>
          <w:sz w:val="24"/>
          <w:szCs w:val="24"/>
          <w:bdr w:val="none" w:sz="0" w:space="0" w:color="auto" w:frame="1"/>
          <w:lang w:eastAsia="sr-Latn-RS"/>
        </w:rPr>
        <w:t>Крајем новембра, у заједничкој организацији Министарства финансија - Управе за спречавање прања новца и Кaнцeлaриjе зa сарадњу са цивилним друштвом, уз сарадњу са Тужилаштвом за организовани криминал, Координационим телом за спречавање прања новца и финансирања тероризма и Грађанским иницијативама, организован је скуп под називом ,,</w:t>
      </w:r>
      <w:r w:rsidRPr="00CB4574">
        <w:rPr>
          <w:rFonts w:ascii="Times New Roman" w:eastAsia="Times New Roman" w:hAnsi="Times New Roman" w:cs="Times New Roman"/>
          <w:b/>
          <w:sz w:val="24"/>
          <w:szCs w:val="24"/>
          <w:bdr w:val="none" w:sz="0" w:space="0" w:color="auto" w:frame="1"/>
          <w:lang w:eastAsia="sr-Latn-RS"/>
        </w:rPr>
        <w:t>Како препознати (потенцијалне) злоупотребе непрофитног сектора у сврхе финансирања тероризма и како се донатори могу заштитити</w:t>
      </w:r>
      <w:r w:rsidRPr="00CB4574">
        <w:rPr>
          <w:rFonts w:ascii="Times New Roman" w:eastAsia="Times New Roman" w:hAnsi="Times New Roman" w:cs="Times New Roman"/>
          <w:sz w:val="24"/>
          <w:szCs w:val="24"/>
          <w:bdr w:val="none" w:sz="0" w:space="0" w:color="auto" w:frame="1"/>
          <w:lang w:eastAsia="sr-Latn-RS"/>
        </w:rPr>
        <w:t xml:space="preserve">?”. </w:t>
      </w:r>
    </w:p>
    <w:p w14:paraId="317DFF43" w14:textId="77777777" w:rsidR="001205A4" w:rsidRPr="00CB4574" w:rsidRDefault="009040DE" w:rsidP="001205A4">
      <w:pPr>
        <w:shd w:val="clear" w:color="auto" w:fill="FFFFFF"/>
        <w:spacing w:after="120"/>
        <w:ind w:firstLine="709"/>
        <w:jc w:val="both"/>
        <w:rPr>
          <w:rFonts w:ascii="Times New Roman" w:eastAsia="Times New Roman" w:hAnsi="Times New Roman" w:cs="Times New Roman"/>
          <w:sz w:val="24"/>
          <w:szCs w:val="24"/>
          <w:bdr w:val="none" w:sz="0" w:space="0" w:color="auto" w:frame="1"/>
          <w:lang w:eastAsia="sr-Latn-RS"/>
        </w:rPr>
      </w:pPr>
      <w:r w:rsidRPr="00CB4574">
        <w:rPr>
          <w:rFonts w:ascii="Times New Roman" w:eastAsia="Times New Roman" w:hAnsi="Times New Roman" w:cs="Times New Roman"/>
          <w:sz w:val="24"/>
          <w:szCs w:val="24"/>
          <w:bdr w:val="none" w:sz="0" w:space="0" w:color="auto" w:frame="1"/>
          <w:lang w:eastAsia="sr-Latn-RS"/>
        </w:rPr>
        <w:t xml:space="preserve">Циљ овог скупа био је унапређење знања и подизање капацитета донатора који подржавају рад организација цивилног друштва у вези са потенцијалним ризицима од злоупотребе непрофитног сектора за финансирање тероризма, као и информисање о досадашњим и планираним активностима које органи Републике Србије предузимају у односу на непрофитне организације поводом примене препорука FATF и Комитета Moneyval Савета Европе. </w:t>
      </w:r>
    </w:p>
    <w:p w14:paraId="49B674E5" w14:textId="77777777" w:rsidR="009040DE" w:rsidRPr="00CB4574" w:rsidRDefault="009040DE" w:rsidP="001205A4">
      <w:pPr>
        <w:shd w:val="clear" w:color="auto" w:fill="FFFFFF"/>
        <w:spacing w:after="120"/>
        <w:ind w:firstLine="709"/>
        <w:jc w:val="both"/>
        <w:rPr>
          <w:rFonts w:ascii="Times New Roman" w:eastAsia="Times New Roman" w:hAnsi="Times New Roman" w:cs="Times New Roman"/>
          <w:sz w:val="24"/>
          <w:szCs w:val="24"/>
          <w:bdr w:val="none" w:sz="0" w:space="0" w:color="auto" w:frame="1"/>
          <w:lang w:eastAsia="sr-Latn-RS"/>
        </w:rPr>
      </w:pPr>
      <w:r w:rsidRPr="00CB4574">
        <w:rPr>
          <w:rFonts w:ascii="Times New Roman" w:eastAsia="Times New Roman" w:hAnsi="Times New Roman" w:cs="Times New Roman"/>
          <w:sz w:val="24"/>
          <w:szCs w:val="24"/>
          <w:bdr w:val="none" w:sz="0" w:space="0" w:color="auto" w:frame="1"/>
          <w:lang w:eastAsia="sr-Latn-RS"/>
        </w:rPr>
        <w:t xml:space="preserve">На скупу је представљена публикација </w:t>
      </w:r>
      <w:r w:rsidRPr="00CB4574">
        <w:rPr>
          <w:rFonts w:ascii="Times New Roman" w:eastAsia="Times New Roman" w:hAnsi="Times New Roman" w:cs="Times New Roman"/>
          <w:b/>
          <w:sz w:val="24"/>
          <w:szCs w:val="24"/>
          <w:bdr w:val="none" w:sz="0" w:space="0" w:color="auto" w:frame="1"/>
          <w:lang w:eastAsia="sr-Latn-RS"/>
        </w:rPr>
        <w:t>„Спречавање финансирања тероризма - Водич за донаторе“</w:t>
      </w:r>
      <w:r w:rsidRPr="00CB4574">
        <w:rPr>
          <w:rFonts w:ascii="Times New Roman" w:eastAsia="Times New Roman" w:hAnsi="Times New Roman" w:cs="Times New Roman"/>
          <w:sz w:val="24"/>
          <w:szCs w:val="24"/>
          <w:bdr w:val="none" w:sz="0" w:space="0" w:color="auto" w:frame="1"/>
          <w:lang w:eastAsia="sr-Latn-RS"/>
        </w:rPr>
        <w:t xml:space="preserve">, са циљем упознавања са потенцијалним ризицима од злоупотребе непрофитног сектора за финансирања тероризма. Водич је намењен донаторима који подржавају, односно финансирају рад организација цивилног друштва </w:t>
      </w:r>
      <w:r w:rsidRPr="00CB4574">
        <w:rPr>
          <w:rFonts w:ascii="Times New Roman" w:eastAsia="Times New Roman" w:hAnsi="Times New Roman" w:cs="Times New Roman"/>
          <w:sz w:val="24"/>
          <w:szCs w:val="24"/>
          <w:bdr w:val="none" w:sz="0" w:space="0" w:color="auto" w:frame="1"/>
          <w:lang w:eastAsia="sr-Latn-RS"/>
        </w:rPr>
        <w:lastRenderedPageBreak/>
        <w:t>и садржи информације о конкретним механизмима и алатима који им могу помоћи да се заштите од потенцијалних злоупотреба.</w:t>
      </w:r>
    </w:p>
    <w:p w14:paraId="77AF60EF" w14:textId="1B8ECEE1" w:rsidR="009040DE" w:rsidRPr="001205A4" w:rsidRDefault="001205A4" w:rsidP="001205A4">
      <w:pPr>
        <w:pStyle w:val="Heading3"/>
      </w:pPr>
      <w:bookmarkStart w:id="36" w:name="_Toc42000723"/>
      <w:r>
        <w:t>2.6.2.</w:t>
      </w:r>
      <w:r w:rsidR="009040DE">
        <w:rPr>
          <w:lang w:val="en-US"/>
        </w:rPr>
        <w:t xml:space="preserve"> </w:t>
      </w:r>
      <w:r>
        <w:t xml:space="preserve">Сарадња на остваривању Циљева одрживог развоја - </w:t>
      </w:r>
      <w:r w:rsidR="009040DE" w:rsidRPr="009040DE">
        <w:t>Агенда 2030</w:t>
      </w:r>
      <w:bookmarkEnd w:id="36"/>
    </w:p>
    <w:p w14:paraId="1E26B8AC" w14:textId="77777777" w:rsidR="009040DE" w:rsidRPr="009040DE" w:rsidRDefault="009040DE" w:rsidP="009E04F8">
      <w:pPr>
        <w:spacing w:after="120"/>
        <w:ind w:firstLine="708"/>
        <w:jc w:val="both"/>
        <w:rPr>
          <w:rFonts w:ascii="Times New Roman" w:eastAsia="Calibri" w:hAnsi="Times New Roman" w:cs="Times New Roman"/>
          <w:sz w:val="24"/>
          <w:szCs w:val="24"/>
        </w:rPr>
      </w:pPr>
      <w:r w:rsidRPr="009040DE">
        <w:rPr>
          <w:rFonts w:ascii="Times New Roman" w:eastAsia="Calibri" w:hAnsi="Times New Roman" w:cs="Times New Roman"/>
          <w:sz w:val="24"/>
          <w:szCs w:val="24"/>
        </w:rPr>
        <w:t xml:space="preserve">Канцеларија је у 2019. години интензивирала активности везано за промоцију циљева Агенде Уједињених нација о одрживом развоју за период 2015-2030. године. </w:t>
      </w:r>
    </w:p>
    <w:p w14:paraId="7F6A5C79" w14:textId="77777777" w:rsidR="009E04F8" w:rsidRDefault="009040DE" w:rsidP="009E04F8">
      <w:pPr>
        <w:spacing w:after="120"/>
        <w:ind w:firstLine="706"/>
        <w:jc w:val="both"/>
        <w:rPr>
          <w:rFonts w:ascii="Times New Roman" w:eastAsia="Calibri" w:hAnsi="Times New Roman" w:cs="Times New Roman"/>
          <w:sz w:val="24"/>
          <w:szCs w:val="24"/>
        </w:rPr>
      </w:pPr>
      <w:r w:rsidRPr="009040DE">
        <w:rPr>
          <w:rFonts w:ascii="Times New Roman" w:eastAsia="Calibri" w:hAnsi="Times New Roman" w:cs="Times New Roman"/>
          <w:sz w:val="24"/>
          <w:szCs w:val="24"/>
        </w:rPr>
        <w:t xml:space="preserve">Канцеларија је учествовала у изради првог </w:t>
      </w:r>
      <w:r w:rsidRPr="009E04F8">
        <w:rPr>
          <w:rFonts w:ascii="Times New Roman" w:eastAsia="Calibri" w:hAnsi="Times New Roman" w:cs="Times New Roman"/>
          <w:b/>
          <w:sz w:val="24"/>
          <w:szCs w:val="24"/>
        </w:rPr>
        <w:t>Добровољног националног извештаја о спровођењу Агенде 2030</w:t>
      </w:r>
      <w:r w:rsidRPr="009040DE">
        <w:rPr>
          <w:rFonts w:ascii="Times New Roman" w:eastAsia="Calibri" w:hAnsi="Times New Roman" w:cs="Times New Roman"/>
          <w:sz w:val="24"/>
          <w:szCs w:val="24"/>
        </w:rPr>
        <w:t xml:space="preserve"> кроз расписан јавни позив намењен представницима организација цивилног друштва за достављање прилога о спровођењу Циљева одрживог развоја у Србији. Кроз овај транспарентан и инклузиван процес прикупљено је </w:t>
      </w:r>
      <w:r w:rsidRPr="009E04F8">
        <w:rPr>
          <w:rFonts w:ascii="Times New Roman" w:eastAsia="Calibri" w:hAnsi="Times New Roman" w:cs="Times New Roman"/>
          <w:b/>
          <w:sz w:val="24"/>
          <w:szCs w:val="24"/>
        </w:rPr>
        <w:t>17 упитника</w:t>
      </w:r>
      <w:r w:rsidRPr="009040DE">
        <w:rPr>
          <w:rFonts w:ascii="Times New Roman" w:eastAsia="Calibri" w:hAnsi="Times New Roman" w:cs="Times New Roman"/>
          <w:sz w:val="24"/>
          <w:szCs w:val="24"/>
        </w:rPr>
        <w:t xml:space="preserve"> попуњених од стране организација цивилног друштва, али значајни материјали у виду различитих анализа, студија и извештаја цивилног друштва о тренутним достигнућима и изазовима у даљем остваривању циљева Агенде 2030. Оцене и препоруке организација цивилног друштва за национално спровођење Агенде 2030 и достизање Циљева одрживог развоја у Републици Србији налазе се у Анексу 3 који чини саставни део Добровољног н</w:t>
      </w:r>
      <w:r w:rsidR="009E04F8">
        <w:rPr>
          <w:rFonts w:ascii="Times New Roman" w:eastAsia="Calibri" w:hAnsi="Times New Roman" w:cs="Times New Roman"/>
          <w:sz w:val="24"/>
          <w:szCs w:val="24"/>
        </w:rPr>
        <w:t>ационалног извештаја.</w:t>
      </w:r>
    </w:p>
    <w:p w14:paraId="22AF8750" w14:textId="2E6A98A7" w:rsidR="009040DE" w:rsidRPr="009040DE" w:rsidRDefault="009040DE" w:rsidP="009E04F8">
      <w:pPr>
        <w:spacing w:after="120"/>
        <w:ind w:firstLine="706"/>
        <w:jc w:val="both"/>
        <w:rPr>
          <w:rFonts w:ascii="Times New Roman" w:eastAsia="Calibri" w:hAnsi="Times New Roman" w:cs="Times New Roman"/>
          <w:sz w:val="24"/>
          <w:szCs w:val="24"/>
        </w:rPr>
      </w:pPr>
      <w:r w:rsidRPr="009040DE">
        <w:rPr>
          <w:rFonts w:ascii="Times New Roman" w:eastAsia="Calibri" w:hAnsi="Times New Roman" w:cs="Times New Roman"/>
          <w:sz w:val="24"/>
          <w:szCs w:val="24"/>
        </w:rPr>
        <w:t xml:space="preserve">Канцеларија је активно учествовала и у промоцији ових циљева на локалном новоу и присуствовала на </w:t>
      </w:r>
      <w:r w:rsidRPr="009040DE">
        <w:rPr>
          <w:rFonts w:ascii="Times New Roman" w:hAnsi="Times New Roman" w:cs="Times New Roman"/>
          <w:color w:val="303030"/>
          <w:sz w:val="24"/>
          <w:szCs w:val="24"/>
          <w:shd w:val="clear" w:color="auto" w:fill="FFFFFF"/>
          <w:lang w:val="sr-Latn-RS"/>
        </w:rPr>
        <w:t xml:space="preserve">два регионална скупа под називом </w:t>
      </w:r>
      <w:r w:rsidRPr="009E04F8">
        <w:rPr>
          <w:rFonts w:ascii="Times New Roman" w:hAnsi="Times New Roman" w:cs="Times New Roman"/>
          <w:b/>
          <w:color w:val="303030"/>
          <w:sz w:val="24"/>
          <w:szCs w:val="24"/>
          <w:shd w:val="clear" w:color="auto" w:fill="FFFFFF"/>
          <w:lang w:val="sr-Latn-RS"/>
        </w:rPr>
        <w:t>„Локализација циљева одрживог развоја - остварење Агенде 2030“</w:t>
      </w:r>
      <w:r w:rsidRPr="009040DE">
        <w:rPr>
          <w:rFonts w:ascii="Times New Roman" w:hAnsi="Times New Roman" w:cs="Times New Roman"/>
          <w:color w:val="303030"/>
          <w:sz w:val="24"/>
          <w:szCs w:val="24"/>
          <w:shd w:val="clear" w:color="auto" w:fill="FFFFFF"/>
          <w:lang w:val="sr-Latn-RS"/>
        </w:rPr>
        <w:t>.</w:t>
      </w:r>
      <w:r w:rsidRPr="009040DE">
        <w:rPr>
          <w:rFonts w:ascii="Times New Roman" w:hAnsi="Times New Roman" w:cs="Times New Roman"/>
          <w:color w:val="303030"/>
          <w:sz w:val="24"/>
          <w:szCs w:val="24"/>
          <w:shd w:val="clear" w:color="auto" w:fill="FFFFFF"/>
        </w:rPr>
        <w:t xml:space="preserve"> Ц</w:t>
      </w:r>
      <w:r w:rsidRPr="009040DE">
        <w:rPr>
          <w:rFonts w:ascii="Times New Roman" w:hAnsi="Times New Roman" w:cs="Times New Roman"/>
          <w:color w:val="303030"/>
          <w:sz w:val="24"/>
          <w:szCs w:val="24"/>
          <w:shd w:val="clear" w:color="auto" w:fill="FFFFFF"/>
          <w:lang w:val="sr-Latn-RS"/>
        </w:rPr>
        <w:t xml:space="preserve">иљ </w:t>
      </w:r>
      <w:r w:rsidRPr="009040DE">
        <w:rPr>
          <w:rFonts w:ascii="Times New Roman" w:hAnsi="Times New Roman" w:cs="Times New Roman"/>
          <w:color w:val="303030"/>
          <w:sz w:val="24"/>
          <w:szCs w:val="24"/>
          <w:shd w:val="clear" w:color="auto" w:fill="FFFFFF"/>
        </w:rPr>
        <w:t xml:space="preserve">ових догађаја био је </w:t>
      </w:r>
      <w:r w:rsidRPr="009040DE">
        <w:rPr>
          <w:rFonts w:ascii="Times New Roman" w:hAnsi="Times New Roman" w:cs="Times New Roman"/>
          <w:color w:val="303030"/>
          <w:sz w:val="24"/>
          <w:szCs w:val="24"/>
          <w:shd w:val="clear" w:color="auto" w:fill="FFFFFF"/>
          <w:lang w:val="sr-Latn-RS"/>
        </w:rPr>
        <w:t>приближавање циљева одрживог развоја локалним самоуправама, представљање досадашњих резултата Републике Србије у њиховом достизању и мотивисање локалних заједница у правцу већег ангажовања на њиховом остваривању.</w:t>
      </w:r>
    </w:p>
    <w:p w14:paraId="6E403E33" w14:textId="2CA1CF0D" w:rsidR="00A47EAC" w:rsidRPr="009E04F8" w:rsidRDefault="009040DE" w:rsidP="009E04F8">
      <w:pPr>
        <w:ind w:firstLine="567"/>
        <w:jc w:val="both"/>
        <w:rPr>
          <w:rFonts w:ascii="Times New Roman" w:eastAsia="Calibri" w:hAnsi="Times New Roman" w:cs="Times New Roman"/>
          <w:sz w:val="24"/>
          <w:szCs w:val="24"/>
        </w:rPr>
      </w:pPr>
      <w:r w:rsidRPr="009040DE">
        <w:rPr>
          <w:rFonts w:ascii="Times New Roman" w:eastAsia="Calibri" w:hAnsi="Times New Roman" w:cs="Times New Roman"/>
          <w:sz w:val="24"/>
          <w:szCs w:val="24"/>
        </w:rPr>
        <w:t xml:space="preserve">Такође, представница Канцеларије учествовала је </w:t>
      </w:r>
      <w:r w:rsidRPr="009040DE">
        <w:rPr>
          <w:rFonts w:ascii="Times New Roman" w:hAnsi="Times New Roman" w:cs="Times New Roman"/>
          <w:color w:val="303030"/>
          <w:sz w:val="24"/>
          <w:szCs w:val="24"/>
          <w:bdr w:val="none" w:sz="0" w:space="0" w:color="auto" w:frame="1"/>
          <w:shd w:val="clear" w:color="auto" w:fill="FFFFFF"/>
        </w:rPr>
        <w:t xml:space="preserve">на </w:t>
      </w:r>
      <w:r w:rsidRPr="009E04F8">
        <w:rPr>
          <w:rFonts w:ascii="Times New Roman" w:hAnsi="Times New Roman" w:cs="Times New Roman"/>
          <w:b/>
          <w:color w:val="303030"/>
          <w:sz w:val="24"/>
          <w:szCs w:val="24"/>
          <w:bdr w:val="none" w:sz="0" w:space="0" w:color="auto" w:frame="1"/>
          <w:shd w:val="clear" w:color="auto" w:fill="FFFFFF"/>
        </w:rPr>
        <w:t>к</w:t>
      </w:r>
      <w:r w:rsidRPr="009E04F8">
        <w:rPr>
          <w:rFonts w:ascii="Times New Roman" w:hAnsi="Times New Roman" w:cs="Times New Roman"/>
          <w:b/>
          <w:color w:val="303030"/>
          <w:sz w:val="24"/>
          <w:szCs w:val="24"/>
          <w:bdr w:val="none" w:sz="0" w:space="0" w:color="auto" w:frame="1"/>
          <w:shd w:val="clear" w:color="auto" w:fill="FFFFFF"/>
          <w:lang w:val="sr-Latn-RS"/>
        </w:rPr>
        <w:t>онференциј</w:t>
      </w:r>
      <w:r w:rsidRPr="009E04F8">
        <w:rPr>
          <w:rFonts w:ascii="Times New Roman" w:hAnsi="Times New Roman" w:cs="Times New Roman"/>
          <w:b/>
          <w:color w:val="303030"/>
          <w:sz w:val="24"/>
          <w:szCs w:val="24"/>
          <w:bdr w:val="none" w:sz="0" w:space="0" w:color="auto" w:frame="1"/>
          <w:shd w:val="clear" w:color="auto" w:fill="FFFFFF"/>
        </w:rPr>
        <w:t>и</w:t>
      </w:r>
      <w:r w:rsidRPr="009E04F8">
        <w:rPr>
          <w:rFonts w:ascii="Times New Roman" w:hAnsi="Times New Roman" w:cs="Times New Roman"/>
          <w:b/>
          <w:color w:val="303030"/>
          <w:sz w:val="24"/>
          <w:szCs w:val="24"/>
          <w:bdr w:val="none" w:sz="0" w:space="0" w:color="auto" w:frame="1"/>
          <w:shd w:val="clear" w:color="auto" w:fill="FFFFFF"/>
          <w:lang w:val="sr-Latn-RS"/>
        </w:rPr>
        <w:t> “Сарадњом до одрживог развоја – Агенда 2030”</w:t>
      </w:r>
      <w:r w:rsidRPr="009040DE">
        <w:rPr>
          <w:rFonts w:ascii="Times New Roman" w:hAnsi="Times New Roman" w:cs="Times New Roman"/>
          <w:color w:val="303030"/>
          <w:sz w:val="24"/>
          <w:szCs w:val="24"/>
          <w:bdr w:val="none" w:sz="0" w:space="0" w:color="auto" w:frame="1"/>
          <w:shd w:val="clear" w:color="auto" w:fill="FFFFFF"/>
        </w:rPr>
        <w:t>. Циљ конференције био је</w:t>
      </w:r>
      <w:r w:rsidRPr="009040DE">
        <w:rPr>
          <w:rFonts w:ascii="Times New Roman" w:hAnsi="Times New Roman" w:cs="Times New Roman"/>
          <w:color w:val="303030"/>
          <w:sz w:val="24"/>
          <w:szCs w:val="24"/>
          <w:bdr w:val="none" w:sz="0" w:space="0" w:color="auto" w:frame="1"/>
          <w:shd w:val="clear" w:color="auto" w:fill="FFFFFF"/>
          <w:lang w:val="sr-Latn-RS"/>
        </w:rPr>
        <w:t xml:space="preserve"> подизања свести о Агенд</w:t>
      </w:r>
      <w:r w:rsidRPr="009040DE">
        <w:rPr>
          <w:rFonts w:ascii="Times New Roman" w:hAnsi="Times New Roman" w:cs="Times New Roman"/>
          <w:color w:val="303030"/>
          <w:sz w:val="24"/>
          <w:szCs w:val="24"/>
          <w:bdr w:val="none" w:sz="0" w:space="0" w:color="auto" w:frame="1"/>
          <w:shd w:val="clear" w:color="auto" w:fill="FFFFFF"/>
        </w:rPr>
        <w:t>и</w:t>
      </w:r>
      <w:r w:rsidRPr="009040DE">
        <w:rPr>
          <w:rFonts w:ascii="Times New Roman" w:hAnsi="Times New Roman" w:cs="Times New Roman"/>
          <w:color w:val="303030"/>
          <w:sz w:val="24"/>
          <w:szCs w:val="24"/>
          <w:bdr w:val="none" w:sz="0" w:space="0" w:color="auto" w:frame="1"/>
          <w:shd w:val="clear" w:color="auto" w:fill="FFFFFF"/>
          <w:lang w:val="sr-Latn-RS"/>
        </w:rPr>
        <w:t xml:space="preserve"> УН о одрживом развоју до 2030, њеном значају и неопходности локализације циљева одрживог развоја</w:t>
      </w:r>
      <w:r w:rsidRPr="009040DE">
        <w:rPr>
          <w:rFonts w:ascii="Times New Roman" w:hAnsi="Times New Roman" w:cs="Times New Roman"/>
          <w:color w:val="303030"/>
          <w:sz w:val="24"/>
          <w:szCs w:val="24"/>
          <w:bdr w:val="none" w:sz="0" w:space="0" w:color="auto" w:frame="1"/>
          <w:shd w:val="clear" w:color="auto" w:fill="FFFFFF"/>
        </w:rPr>
        <w:t xml:space="preserve">, а </w:t>
      </w:r>
      <w:r w:rsidRPr="009040DE">
        <w:rPr>
          <w:rFonts w:ascii="Times New Roman" w:hAnsi="Times New Roman" w:cs="Times New Roman"/>
          <w:color w:val="303030"/>
          <w:sz w:val="24"/>
          <w:szCs w:val="24"/>
          <w:shd w:val="clear" w:color="auto" w:fill="FFFFFF"/>
          <w:lang w:val="sr-Latn-RS"/>
        </w:rPr>
        <w:t>укључивањ</w:t>
      </w:r>
      <w:r w:rsidRPr="009040DE">
        <w:rPr>
          <w:rFonts w:ascii="Times New Roman" w:hAnsi="Times New Roman" w:cs="Times New Roman"/>
          <w:color w:val="303030"/>
          <w:sz w:val="24"/>
          <w:szCs w:val="24"/>
          <w:shd w:val="clear" w:color="auto" w:fill="FFFFFF"/>
        </w:rPr>
        <w:t>е</w:t>
      </w:r>
      <w:r w:rsidRPr="009040DE">
        <w:rPr>
          <w:rFonts w:ascii="Times New Roman" w:hAnsi="Times New Roman" w:cs="Times New Roman"/>
          <w:color w:val="303030"/>
          <w:sz w:val="24"/>
          <w:szCs w:val="24"/>
          <w:shd w:val="clear" w:color="auto" w:fill="FFFFFF"/>
          <w:lang w:val="sr-Latn-RS"/>
        </w:rPr>
        <w:t xml:space="preserve"> свих заинтересованих страна за спровођење и праћење Агенде 2030 и ЦОР</w:t>
      </w:r>
      <w:r w:rsidRPr="009040DE">
        <w:rPr>
          <w:rFonts w:ascii="Times New Roman" w:hAnsi="Times New Roman" w:cs="Times New Roman"/>
          <w:color w:val="303030"/>
          <w:sz w:val="24"/>
          <w:szCs w:val="24"/>
          <w:shd w:val="clear" w:color="auto" w:fill="FFFFFF"/>
        </w:rPr>
        <w:t xml:space="preserve"> јесте један од приоритета за који се Канцеларија активно залаже.</w:t>
      </w:r>
    </w:p>
    <w:p w14:paraId="319F2B41" w14:textId="50A34C27" w:rsidR="005A6A21" w:rsidRDefault="00FE6280" w:rsidP="0018704C">
      <w:pPr>
        <w:pStyle w:val="Heading2"/>
      </w:pPr>
      <w:bookmarkStart w:id="37" w:name="_Toc42000724"/>
      <w:r>
        <w:t>2.</w:t>
      </w:r>
      <w:r w:rsidR="00E97D64">
        <w:t>7</w:t>
      </w:r>
      <w:r>
        <w:t xml:space="preserve">. Конференција „Дијалогом на </w:t>
      </w:r>
      <w:r w:rsidR="00465F98">
        <w:t>корак ближе грађанима и грађ</w:t>
      </w:r>
      <w:r w:rsidR="00E97D64">
        <w:t>а</w:t>
      </w:r>
      <w:r w:rsidR="00465F98">
        <w:t>нкама“</w:t>
      </w:r>
      <w:bookmarkEnd w:id="37"/>
    </w:p>
    <w:p w14:paraId="424B38DA" w14:textId="77777777" w:rsidR="00465F98" w:rsidRPr="00465F98" w:rsidRDefault="00465F98" w:rsidP="00465F98">
      <w:pPr>
        <w:spacing w:after="120"/>
        <w:ind w:firstLine="720"/>
        <w:jc w:val="both"/>
        <w:rPr>
          <w:rFonts w:ascii="Times New Roman" w:hAnsi="Times New Roman" w:cs="Times New Roman"/>
          <w:sz w:val="24"/>
          <w:szCs w:val="24"/>
        </w:rPr>
      </w:pPr>
      <w:r w:rsidRPr="00465F98">
        <w:rPr>
          <w:rFonts w:ascii="Times New Roman" w:hAnsi="Times New Roman" w:cs="Times New Roman"/>
          <w:sz w:val="24"/>
          <w:szCs w:val="24"/>
        </w:rPr>
        <w:t xml:space="preserve">У организацији Канцеларије за сарадњу са цивилним друштвом и партнерских организација цивилног друштва предвођених Београдском отвореном школом, 1. новембра 2019. године у Палати Србија одржана је конференција </w:t>
      </w:r>
      <w:r w:rsidRPr="009E04F8">
        <w:rPr>
          <w:rFonts w:ascii="Times New Roman" w:hAnsi="Times New Roman" w:cs="Times New Roman"/>
          <w:b/>
          <w:sz w:val="24"/>
          <w:szCs w:val="24"/>
        </w:rPr>
        <w:t>„Дијалогом на корак ближе грађанима и грађанкама“</w:t>
      </w:r>
      <w:r w:rsidRPr="00465F98">
        <w:rPr>
          <w:rFonts w:ascii="Times New Roman" w:hAnsi="Times New Roman" w:cs="Times New Roman"/>
          <w:sz w:val="24"/>
          <w:szCs w:val="24"/>
        </w:rPr>
        <w:t>.</w:t>
      </w:r>
    </w:p>
    <w:p w14:paraId="5AD0CDAC" w14:textId="77777777" w:rsidR="00465F98" w:rsidRDefault="00465F98" w:rsidP="00465F98">
      <w:pPr>
        <w:spacing w:after="120"/>
        <w:ind w:firstLine="720"/>
        <w:jc w:val="both"/>
        <w:rPr>
          <w:rFonts w:ascii="Times New Roman" w:hAnsi="Times New Roman" w:cs="Times New Roman"/>
          <w:sz w:val="24"/>
          <w:szCs w:val="24"/>
        </w:rPr>
      </w:pPr>
      <w:r w:rsidRPr="00465F98">
        <w:rPr>
          <w:rFonts w:ascii="Times New Roman" w:hAnsi="Times New Roman" w:cs="Times New Roman"/>
          <w:sz w:val="24"/>
          <w:szCs w:val="24"/>
        </w:rPr>
        <w:t>Кроз три сесије и уз учешће 120 представника цивилног друштва и органа државне управе дискутовано је о стању у цивилном сектору и окружењу за рад и деловање организација цивилног друштва десет година након доношења Закона о удружењима, разматране су могућности и изазови за учешће цивилног друштва у процесима одлучивања, али начини на који се процес европских интег</w:t>
      </w:r>
      <w:r>
        <w:rPr>
          <w:rFonts w:ascii="Times New Roman" w:hAnsi="Times New Roman" w:cs="Times New Roman"/>
          <w:sz w:val="24"/>
          <w:szCs w:val="24"/>
        </w:rPr>
        <w:t>рација комуницира са грађанима.</w:t>
      </w:r>
    </w:p>
    <w:p w14:paraId="4B03D53B" w14:textId="2F1632FF" w:rsidR="009E04F8" w:rsidRPr="008A2697" w:rsidRDefault="00465F98" w:rsidP="008A2697">
      <w:pPr>
        <w:spacing w:after="120"/>
        <w:ind w:firstLine="720"/>
        <w:jc w:val="both"/>
        <w:rPr>
          <w:rFonts w:ascii="Times New Roman" w:hAnsi="Times New Roman" w:cs="Times New Roman"/>
          <w:sz w:val="24"/>
          <w:szCs w:val="24"/>
          <w:lang w:val="en-US"/>
        </w:rPr>
      </w:pPr>
      <w:r w:rsidRPr="00465F98">
        <w:rPr>
          <w:rFonts w:ascii="Times New Roman" w:hAnsi="Times New Roman" w:cs="Times New Roman"/>
          <w:sz w:val="24"/>
          <w:szCs w:val="24"/>
        </w:rPr>
        <w:lastRenderedPageBreak/>
        <w:t>Реализација Конференције подржана је кроз Програм Европске уније „Европа за грађане и грађанке“ и од стране Америчке агенције за међународни развој (УСАИД) кроз подршку пројекту „Активни грађани: боље друштво: заговарањем ка с</w:t>
      </w:r>
      <w:r>
        <w:rPr>
          <w:rFonts w:ascii="Times New Roman" w:hAnsi="Times New Roman" w:cs="Times New Roman"/>
          <w:sz w:val="24"/>
          <w:szCs w:val="24"/>
        </w:rPr>
        <w:t>арадњи и демократском развоју“.</w:t>
      </w:r>
      <w:r>
        <w:rPr>
          <w:rStyle w:val="FootnoteReference"/>
          <w:rFonts w:ascii="Times New Roman" w:hAnsi="Times New Roman" w:cs="Times New Roman"/>
          <w:sz w:val="24"/>
          <w:szCs w:val="24"/>
        </w:rPr>
        <w:footnoteReference w:id="44"/>
      </w:r>
    </w:p>
    <w:p w14:paraId="1B05F8EF" w14:textId="441C441D" w:rsidR="00534380" w:rsidRPr="008A1773" w:rsidRDefault="00534380" w:rsidP="008A1773">
      <w:pPr>
        <w:spacing w:after="120"/>
        <w:ind w:firstLine="720"/>
        <w:jc w:val="both"/>
        <w:rPr>
          <w:rFonts w:ascii="Times New Roman" w:hAnsi="Times New Roman" w:cs="Times New Roman"/>
          <w:sz w:val="24"/>
          <w:szCs w:val="24"/>
        </w:rPr>
      </w:pPr>
    </w:p>
    <w:p w14:paraId="20E8C46C" w14:textId="77777777" w:rsidR="00300891" w:rsidRPr="004E3C8A" w:rsidRDefault="004E3C8A" w:rsidP="00870097">
      <w:pPr>
        <w:pStyle w:val="Heading1"/>
        <w:rPr>
          <w:rFonts w:eastAsia="Calibri"/>
        </w:rPr>
      </w:pPr>
      <w:bookmarkStart w:id="38" w:name="_Toc42000725"/>
      <w:r>
        <w:rPr>
          <w:rFonts w:eastAsia="Calibri"/>
        </w:rPr>
        <w:t xml:space="preserve">3. </w:t>
      </w:r>
      <w:r w:rsidR="00300891" w:rsidRPr="00D05628">
        <w:rPr>
          <w:rFonts w:eastAsia="Calibri"/>
        </w:rPr>
        <w:t xml:space="preserve">ЕВРОПСКЕ ИНТЕГРАЦИЈЕ </w:t>
      </w:r>
      <w:bookmarkStart w:id="39" w:name="_Toc377554936"/>
      <w:bookmarkStart w:id="40" w:name="_Toc406766942"/>
      <w:r w:rsidR="00300891" w:rsidRPr="00D05628">
        <w:rPr>
          <w:rFonts w:eastAsia="Calibri"/>
        </w:rPr>
        <w:t>И MEЂУНAРOДНA СAРAДЊA</w:t>
      </w:r>
      <w:bookmarkEnd w:id="30"/>
      <w:bookmarkEnd w:id="38"/>
      <w:bookmarkEnd w:id="39"/>
      <w:bookmarkEnd w:id="40"/>
    </w:p>
    <w:p w14:paraId="1CC42CD1" w14:textId="77777777" w:rsidR="00300891" w:rsidRDefault="00970810" w:rsidP="0018704C">
      <w:pPr>
        <w:pStyle w:val="Heading2"/>
        <w:rPr>
          <w:lang w:val="en-US"/>
        </w:rPr>
      </w:pPr>
      <w:bookmarkStart w:id="41" w:name="_Toc377554937"/>
      <w:bookmarkStart w:id="42" w:name="_Toc406766943"/>
      <w:bookmarkStart w:id="43" w:name="_Toc509234261"/>
      <w:bookmarkStart w:id="44" w:name="_Toc42000726"/>
      <w:r>
        <w:t xml:space="preserve">3.1. </w:t>
      </w:r>
      <w:r w:rsidR="00300891" w:rsidRPr="00D05628">
        <w:t>Европске интeгрaциje</w:t>
      </w:r>
      <w:bookmarkEnd w:id="41"/>
      <w:bookmarkEnd w:id="42"/>
      <w:bookmarkEnd w:id="43"/>
      <w:bookmarkEnd w:id="44"/>
    </w:p>
    <w:p w14:paraId="6AE24D09" w14:textId="77777777" w:rsidR="008A2697" w:rsidRPr="008A2697" w:rsidRDefault="008A2697" w:rsidP="008A2697">
      <w:pPr>
        <w:rPr>
          <w:lang w:val="en-US"/>
        </w:rPr>
      </w:pPr>
    </w:p>
    <w:p w14:paraId="2CF80FA4" w14:textId="77777777" w:rsidR="00970810" w:rsidRPr="00970810" w:rsidRDefault="00E95173" w:rsidP="00970810">
      <w:pPr>
        <w:spacing w:after="120"/>
        <w:ind w:firstLine="706"/>
        <w:jc w:val="both"/>
        <w:rPr>
          <w:rFonts w:ascii="Times New Roman" w:hAnsi="Times New Roman" w:cs="Times New Roman"/>
          <w:sz w:val="24"/>
          <w:szCs w:val="24"/>
        </w:rPr>
      </w:pPr>
      <w:r>
        <w:rPr>
          <w:rFonts w:ascii="Times New Roman" w:hAnsi="Times New Roman" w:cs="Times New Roman"/>
          <w:sz w:val="24"/>
          <w:szCs w:val="24"/>
        </w:rPr>
        <w:t>Учешће</w:t>
      </w:r>
      <w:r w:rsidR="00970810" w:rsidRPr="00970810">
        <w:rPr>
          <w:rFonts w:ascii="Times New Roman" w:hAnsi="Times New Roman" w:cs="Times New Roman"/>
          <w:sz w:val="24"/>
          <w:szCs w:val="24"/>
        </w:rPr>
        <w:t xml:space="preserve"> цивилног друштва у процесу европских интеграција представља један од политичких критеријума за приступање Европској унији, а учешће грађана у процесу преговора препознато је као значајан механизам за унапређење укупних реформских процеса у Републици Србији. Активна улога цивилног друштва у процесу преговора је од велике важности за информисање, саветовање и укључивање стручне и заинтересова</w:t>
      </w:r>
      <w:r>
        <w:rPr>
          <w:rFonts w:ascii="Times New Roman" w:hAnsi="Times New Roman" w:cs="Times New Roman"/>
          <w:sz w:val="24"/>
          <w:szCs w:val="24"/>
        </w:rPr>
        <w:t xml:space="preserve">не јавности, а на овај начин </w:t>
      </w:r>
      <w:r w:rsidR="00970810" w:rsidRPr="00970810">
        <w:rPr>
          <w:rFonts w:ascii="Times New Roman" w:hAnsi="Times New Roman" w:cs="Times New Roman"/>
          <w:sz w:val="24"/>
          <w:szCs w:val="24"/>
        </w:rPr>
        <w:t xml:space="preserve">обезбеђује </w:t>
      </w:r>
      <w:r>
        <w:rPr>
          <w:rFonts w:ascii="Times New Roman" w:hAnsi="Times New Roman" w:cs="Times New Roman"/>
          <w:sz w:val="24"/>
          <w:szCs w:val="24"/>
        </w:rPr>
        <w:t xml:space="preserve">се </w:t>
      </w:r>
      <w:r w:rsidR="00970810" w:rsidRPr="00970810">
        <w:rPr>
          <w:rFonts w:ascii="Times New Roman" w:hAnsi="Times New Roman" w:cs="Times New Roman"/>
          <w:sz w:val="24"/>
          <w:szCs w:val="24"/>
        </w:rPr>
        <w:t>транспарентност целокупног процеса, широка подршка јавности и легитимитет целокупном процесу приступања Европској унији.</w:t>
      </w:r>
    </w:p>
    <w:p w14:paraId="437CC585" w14:textId="77777777" w:rsidR="00970810" w:rsidRPr="00970810" w:rsidRDefault="00970810" w:rsidP="00E95173">
      <w:pPr>
        <w:spacing w:after="120"/>
        <w:ind w:firstLine="706"/>
        <w:jc w:val="both"/>
        <w:rPr>
          <w:rFonts w:ascii="Times New Roman" w:hAnsi="Times New Roman" w:cs="Times New Roman"/>
          <w:sz w:val="24"/>
          <w:szCs w:val="24"/>
        </w:rPr>
      </w:pPr>
      <w:r w:rsidRPr="00970810">
        <w:rPr>
          <w:rFonts w:ascii="Times New Roman" w:hAnsi="Times New Roman" w:cs="Times New Roman"/>
          <w:sz w:val="24"/>
          <w:szCs w:val="24"/>
        </w:rPr>
        <w:t xml:space="preserve">Иако организације цивилног друштва нису чланови преговарачких група, Одлука о образовању Преговарачког тима за вођење преговора о приступању Републике Србије Европској унији, Смернице за сарадњу Преговарачког тима и преговарачких група са представницима ОЦД, Националног конвента о ЕУ и Привредне коморе Србије и друга документа дају могућност да се организације цивилног друштва и стручњаци у одређеним областима укључе у рад појединачних преговарачких група ради решавања одређених сложених питања. Кaнцeлaриja од 2013. године у сарадњи са Преговарачким тимом за вођење преговора о приступању Републике Србије Европској унији и нaдлeжним институциjaмa за одговарајућа преговарачка поглавља ради на укључивању организација цивилног друштва у процес преговора о приступању. </w:t>
      </w:r>
    </w:p>
    <w:p w14:paraId="24B248F9" w14:textId="77777777" w:rsidR="00970810" w:rsidRPr="00E95173" w:rsidRDefault="00970810" w:rsidP="00E95173">
      <w:pPr>
        <w:spacing w:after="120"/>
        <w:ind w:firstLine="706"/>
        <w:jc w:val="both"/>
        <w:rPr>
          <w:rFonts w:ascii="Times New Roman" w:hAnsi="Times New Roman" w:cs="Times New Roman"/>
          <w:sz w:val="24"/>
          <w:szCs w:val="24"/>
        </w:rPr>
      </w:pPr>
      <w:r w:rsidRPr="00970810">
        <w:rPr>
          <w:rFonts w:ascii="Times New Roman" w:hAnsi="Times New Roman" w:cs="Times New Roman"/>
          <w:sz w:val="24"/>
          <w:szCs w:val="24"/>
        </w:rPr>
        <w:t>Досадашњи модалитети учешћа организација цивилног друштва у овом процесу обухватали су праћење интернет преноса сeдницa експланаторног аналитичког прегледа усклађености законодавства Републике Србије са правним тековинама ЕУ (скрининг), учешће у припреми билатералног скрининга за поједина поглавља, брифинг састанке ради информисања организација цивилног друштва о одржаним билатералним скрининзима као и учешће у изради Акционог плана за преговарачко поглавље 23 - Правосуђе и основна права. Организације цивилног друштва су формирале неколико коалиција и иницијатива за праћење преговора, као и механизам сарадње са Владом - Национални</w:t>
      </w:r>
      <w:r w:rsidR="00E95173">
        <w:rPr>
          <w:rFonts w:ascii="Times New Roman" w:hAnsi="Times New Roman" w:cs="Times New Roman"/>
          <w:sz w:val="24"/>
          <w:szCs w:val="24"/>
        </w:rPr>
        <w:t xml:space="preserve"> конвент о Европској унији.</w:t>
      </w:r>
    </w:p>
    <w:p w14:paraId="66A64123" w14:textId="77777777" w:rsidR="00970810" w:rsidRPr="00E95173" w:rsidRDefault="00E95173" w:rsidP="00E95173">
      <w:pPr>
        <w:pStyle w:val="Heading3"/>
        <w:rPr>
          <w:sz w:val="22"/>
        </w:rPr>
      </w:pPr>
      <w:bookmarkStart w:id="45" w:name="_Toc42000727"/>
      <w:r>
        <w:lastRenderedPageBreak/>
        <w:t xml:space="preserve">3.1.1. </w:t>
      </w:r>
      <w:r w:rsidR="00970810" w:rsidRPr="00970810">
        <w:t>Годишњи извештај Европске комисије о Србији</w:t>
      </w:r>
      <w:bookmarkEnd w:id="45"/>
    </w:p>
    <w:p w14:paraId="131DBCE6" w14:textId="77777777" w:rsidR="00970810" w:rsidRPr="00E95173" w:rsidRDefault="00970810" w:rsidP="00E95173">
      <w:pPr>
        <w:ind w:firstLine="720"/>
        <w:jc w:val="both"/>
        <w:rPr>
          <w:rFonts w:ascii="Times New Roman" w:hAnsi="Times New Roman" w:cs="Times New Roman"/>
          <w:sz w:val="24"/>
          <w:szCs w:val="24"/>
          <w:lang w:val="ru-RU"/>
        </w:rPr>
      </w:pPr>
      <w:r w:rsidRPr="00970810">
        <w:rPr>
          <w:rFonts w:ascii="Times New Roman" w:hAnsi="Times New Roman" w:cs="Times New Roman"/>
          <w:sz w:val="24"/>
          <w:szCs w:val="24"/>
        </w:rPr>
        <w:t xml:space="preserve">Кaнцeлaриja јe током </w:t>
      </w:r>
      <w:r w:rsidR="009A04AE" w:rsidRPr="00970810">
        <w:rPr>
          <w:rFonts w:ascii="Times New Roman" w:hAnsi="Times New Roman" w:cs="Times New Roman"/>
          <w:sz w:val="24"/>
          <w:szCs w:val="24"/>
        </w:rPr>
        <w:t>201</w:t>
      </w:r>
      <w:r w:rsidR="009A04AE" w:rsidRPr="009A04AE">
        <w:rPr>
          <w:rFonts w:ascii="Times New Roman" w:hAnsi="Times New Roman" w:cs="Times New Roman"/>
          <w:sz w:val="24"/>
          <w:szCs w:val="24"/>
        </w:rPr>
        <w:t>9</w:t>
      </w:r>
      <w:r w:rsidRPr="00970810">
        <w:rPr>
          <w:rFonts w:ascii="Times New Roman" w:hAnsi="Times New Roman" w:cs="Times New Roman"/>
          <w:sz w:val="24"/>
          <w:szCs w:val="24"/>
        </w:rPr>
        <w:t xml:space="preserve">. године учeствoвaлa у припрeми прилога </w:t>
      </w:r>
      <w:r w:rsidRPr="005A5534">
        <w:rPr>
          <w:rFonts w:ascii="Times New Roman" w:hAnsi="Times New Roman" w:cs="Times New Roman"/>
          <w:b/>
          <w:sz w:val="24"/>
          <w:szCs w:val="24"/>
        </w:rPr>
        <w:t>за Годишњи извештај Европске комисије о Србији</w:t>
      </w:r>
      <w:r w:rsidRPr="00970810">
        <w:rPr>
          <w:rFonts w:ascii="Times New Roman" w:hAnsi="Times New Roman" w:cs="Times New Roman"/>
          <w:sz w:val="24"/>
          <w:szCs w:val="24"/>
        </w:rPr>
        <w:t xml:space="preserve">. Прилог је достављен Министарству за европске интеграције, Министарству правде и Министарству државне управе и локалне самоуправе, а обухвата најважније иницијативе и активности Канцеларије у </w:t>
      </w:r>
      <w:r w:rsidR="00A8588B" w:rsidRPr="00970810">
        <w:rPr>
          <w:rFonts w:ascii="Times New Roman" w:hAnsi="Times New Roman" w:cs="Times New Roman"/>
          <w:sz w:val="24"/>
          <w:szCs w:val="24"/>
          <w:lang w:val="ru-RU"/>
        </w:rPr>
        <w:t>201</w:t>
      </w:r>
      <w:r w:rsidR="00A8588B">
        <w:rPr>
          <w:rFonts w:ascii="Times New Roman" w:hAnsi="Times New Roman" w:cs="Times New Roman"/>
          <w:sz w:val="24"/>
          <w:szCs w:val="24"/>
          <w:lang w:val="en-US"/>
        </w:rPr>
        <w:t>9</w:t>
      </w:r>
      <w:r w:rsidRPr="00970810">
        <w:rPr>
          <w:rFonts w:ascii="Times New Roman" w:hAnsi="Times New Roman" w:cs="Times New Roman"/>
          <w:sz w:val="24"/>
          <w:szCs w:val="24"/>
        </w:rPr>
        <w:t xml:space="preserve">. години на тему стварања подстицајног окружења за развој цивилног друштва, укључивања заинтересоване јавности у процес израде прописа и транспарентног финансирања организација цивилног друштва из јавних средстава Републике Србије. </w:t>
      </w:r>
    </w:p>
    <w:p w14:paraId="76E48D95" w14:textId="77777777" w:rsidR="00970810" w:rsidRPr="00970810" w:rsidRDefault="00E95173" w:rsidP="00E95173">
      <w:pPr>
        <w:pStyle w:val="Heading3"/>
      </w:pPr>
      <w:bookmarkStart w:id="46" w:name="_Toc509234263"/>
      <w:bookmarkStart w:id="47" w:name="_Toc406766945"/>
      <w:bookmarkStart w:id="48" w:name="_Toc42000728"/>
      <w:r>
        <w:t xml:space="preserve">3.1.2. </w:t>
      </w:r>
      <w:r w:rsidR="00970810" w:rsidRPr="00970810">
        <w:t>Спровођење Споразума о стабилизацији и придруживању</w:t>
      </w:r>
      <w:bookmarkEnd w:id="46"/>
      <w:bookmarkEnd w:id="48"/>
    </w:p>
    <w:bookmarkEnd w:id="47"/>
    <w:p w14:paraId="391878A7" w14:textId="77777777" w:rsidR="00970810" w:rsidRDefault="00970810" w:rsidP="00E95173">
      <w:pPr>
        <w:spacing w:after="120"/>
        <w:ind w:firstLine="706"/>
        <w:jc w:val="both"/>
        <w:rPr>
          <w:rFonts w:ascii="Times New Roman" w:hAnsi="Times New Roman" w:cs="Times New Roman"/>
          <w:sz w:val="24"/>
          <w:szCs w:val="24"/>
        </w:rPr>
      </w:pPr>
      <w:r w:rsidRPr="00970810">
        <w:rPr>
          <w:rFonts w:ascii="Times New Roman" w:hAnsi="Times New Roman" w:cs="Times New Roman"/>
          <w:sz w:val="24"/>
          <w:szCs w:val="24"/>
        </w:rPr>
        <w:t xml:space="preserve">Канцеларија учествује у раду следећих радних тела за спрoвођење </w:t>
      </w:r>
      <w:r w:rsidRPr="005A5534">
        <w:rPr>
          <w:rFonts w:ascii="Times New Roman" w:hAnsi="Times New Roman" w:cs="Times New Roman"/>
          <w:b/>
          <w:sz w:val="24"/>
          <w:szCs w:val="24"/>
        </w:rPr>
        <w:t xml:space="preserve">Споразума о стабилизацији и придруживању између </w:t>
      </w:r>
      <w:r w:rsidR="00E95173" w:rsidRPr="005A5534">
        <w:rPr>
          <w:rFonts w:ascii="Times New Roman" w:hAnsi="Times New Roman" w:cs="Times New Roman"/>
          <w:b/>
          <w:sz w:val="24"/>
          <w:szCs w:val="24"/>
        </w:rPr>
        <w:t>Европске уније</w:t>
      </w:r>
      <w:r w:rsidRPr="005A5534">
        <w:rPr>
          <w:rFonts w:ascii="Times New Roman" w:hAnsi="Times New Roman" w:cs="Times New Roman"/>
          <w:b/>
          <w:sz w:val="24"/>
          <w:szCs w:val="24"/>
        </w:rPr>
        <w:t xml:space="preserve"> и њ</w:t>
      </w:r>
      <w:r w:rsidR="00E95173" w:rsidRPr="005A5534">
        <w:rPr>
          <w:rFonts w:ascii="Times New Roman" w:hAnsi="Times New Roman" w:cs="Times New Roman"/>
          <w:b/>
          <w:sz w:val="24"/>
          <w:szCs w:val="24"/>
        </w:rPr>
        <w:t>ених</w:t>
      </w:r>
      <w:r w:rsidRPr="005A5534">
        <w:rPr>
          <w:rFonts w:ascii="Times New Roman" w:hAnsi="Times New Roman" w:cs="Times New Roman"/>
          <w:b/>
          <w:sz w:val="24"/>
          <w:szCs w:val="24"/>
        </w:rPr>
        <w:t xml:space="preserve"> држава чланица, са једне стране, и Републике Србије са друге стране</w:t>
      </w:r>
      <w:r w:rsidRPr="00970810">
        <w:rPr>
          <w:rFonts w:ascii="Times New Roman" w:hAnsi="Times New Roman" w:cs="Times New Roman"/>
          <w:sz w:val="24"/>
          <w:szCs w:val="24"/>
        </w:rPr>
        <w:t xml:space="preserve">, и припрема прилоге за њихове састанке: </w:t>
      </w:r>
    </w:p>
    <w:p w14:paraId="7AD96B51" w14:textId="77777777" w:rsidR="00F554B4" w:rsidRDefault="00970810">
      <w:pPr>
        <w:pStyle w:val="ListParagraph"/>
        <w:numPr>
          <w:ilvl w:val="0"/>
          <w:numId w:val="7"/>
        </w:numPr>
        <w:spacing w:after="120"/>
        <w:ind w:left="1426"/>
        <w:contextualSpacing w:val="0"/>
        <w:jc w:val="both"/>
        <w:rPr>
          <w:rFonts w:ascii="Times New Roman" w:hAnsi="Times New Roman" w:cs="Times New Roman"/>
          <w:sz w:val="24"/>
          <w:szCs w:val="24"/>
        </w:rPr>
      </w:pPr>
      <w:r w:rsidRPr="00E95173">
        <w:rPr>
          <w:rFonts w:ascii="Times New Roman" w:hAnsi="Times New Roman" w:cs="Times New Roman"/>
          <w:sz w:val="24"/>
          <w:szCs w:val="24"/>
        </w:rPr>
        <w:t>Одборa за спровођење Споразума о стабилизацији и придруживању;</w:t>
      </w:r>
    </w:p>
    <w:p w14:paraId="01F6FBAA" w14:textId="77777777" w:rsidR="00F554B4" w:rsidRDefault="00970810">
      <w:pPr>
        <w:pStyle w:val="ListParagraph"/>
        <w:numPr>
          <w:ilvl w:val="0"/>
          <w:numId w:val="7"/>
        </w:numPr>
        <w:spacing w:after="120"/>
        <w:ind w:left="1426"/>
        <w:contextualSpacing w:val="0"/>
        <w:jc w:val="both"/>
        <w:rPr>
          <w:rFonts w:ascii="Times New Roman" w:hAnsi="Times New Roman" w:cs="Times New Roman"/>
          <w:sz w:val="24"/>
          <w:szCs w:val="24"/>
        </w:rPr>
      </w:pPr>
      <w:r w:rsidRPr="00E95173">
        <w:rPr>
          <w:rFonts w:ascii="Times New Roman" w:hAnsi="Times New Roman" w:cs="Times New Roman"/>
          <w:sz w:val="24"/>
          <w:szCs w:val="24"/>
        </w:rPr>
        <w:t>Пододбора за правду, слободу и безбедност Одбора за стабилизацију и придруживање;</w:t>
      </w:r>
    </w:p>
    <w:p w14:paraId="7B215856" w14:textId="77777777" w:rsidR="00F554B4" w:rsidRDefault="00970810">
      <w:pPr>
        <w:pStyle w:val="ListParagraph"/>
        <w:numPr>
          <w:ilvl w:val="0"/>
          <w:numId w:val="7"/>
        </w:numPr>
        <w:spacing w:after="120"/>
        <w:ind w:left="1426"/>
        <w:contextualSpacing w:val="0"/>
        <w:jc w:val="both"/>
        <w:rPr>
          <w:rFonts w:ascii="Times New Roman" w:hAnsi="Times New Roman" w:cs="Times New Roman"/>
          <w:sz w:val="24"/>
          <w:szCs w:val="24"/>
        </w:rPr>
      </w:pPr>
      <w:r w:rsidRPr="00E95173">
        <w:rPr>
          <w:rFonts w:ascii="Times New Roman" w:hAnsi="Times New Roman" w:cs="Times New Roman"/>
          <w:sz w:val="24"/>
          <w:szCs w:val="24"/>
        </w:rPr>
        <w:t xml:space="preserve">Пододбора за истраживање, иновације, информационо друштво и социјалну политику Одбора за стабилизацију и придруживање; </w:t>
      </w:r>
    </w:p>
    <w:p w14:paraId="4946C232" w14:textId="77777777" w:rsidR="00F554B4" w:rsidRDefault="00970810">
      <w:pPr>
        <w:pStyle w:val="ListParagraph"/>
        <w:numPr>
          <w:ilvl w:val="0"/>
          <w:numId w:val="7"/>
        </w:numPr>
        <w:spacing w:after="120"/>
        <w:ind w:left="1426"/>
        <w:contextualSpacing w:val="0"/>
        <w:jc w:val="both"/>
        <w:rPr>
          <w:rFonts w:ascii="Times New Roman" w:hAnsi="Times New Roman" w:cs="Times New Roman"/>
          <w:sz w:val="24"/>
          <w:szCs w:val="24"/>
        </w:rPr>
      </w:pPr>
      <w:r w:rsidRPr="00E95173">
        <w:rPr>
          <w:rFonts w:ascii="Times New Roman" w:hAnsi="Times New Roman" w:cs="Times New Roman"/>
          <w:sz w:val="24"/>
          <w:szCs w:val="24"/>
        </w:rPr>
        <w:t>Посебне групе за реформу јавне управе Одбора за стабилизацију и придруживање.</w:t>
      </w:r>
      <w:bookmarkStart w:id="49" w:name="_Toc377554940"/>
      <w:bookmarkStart w:id="50" w:name="_Toc406766946"/>
    </w:p>
    <w:p w14:paraId="3A94D8BF" w14:textId="77777777" w:rsidR="00970810" w:rsidRPr="00E95173" w:rsidRDefault="00E95173" w:rsidP="00E95173">
      <w:pPr>
        <w:pStyle w:val="Heading3"/>
      </w:pPr>
      <w:bookmarkStart w:id="51" w:name="_Toc509234264"/>
      <w:bookmarkStart w:id="52" w:name="_Toc42000729"/>
      <w:r>
        <w:t>3.1.3. Учешће у п</w:t>
      </w:r>
      <w:r w:rsidR="00970810" w:rsidRPr="00970810">
        <w:t>рeгoвoри</w:t>
      </w:r>
      <w:r>
        <w:t>ма</w:t>
      </w:r>
      <w:r w:rsidR="00970810" w:rsidRPr="00970810">
        <w:t xml:space="preserve"> o приступaњу Eвропској унији</w:t>
      </w:r>
      <w:bookmarkEnd w:id="49"/>
      <w:bookmarkEnd w:id="50"/>
      <w:bookmarkEnd w:id="51"/>
      <w:bookmarkEnd w:id="52"/>
    </w:p>
    <w:p w14:paraId="7B4BF664" w14:textId="77777777" w:rsidR="00970810" w:rsidRPr="00970810" w:rsidRDefault="00970810" w:rsidP="00330494">
      <w:pPr>
        <w:spacing w:after="120"/>
        <w:ind w:firstLine="706"/>
        <w:jc w:val="both"/>
        <w:rPr>
          <w:rFonts w:ascii="Times New Roman" w:eastAsia="Calibri" w:hAnsi="Times New Roman" w:cs="Times New Roman"/>
          <w:b/>
          <w:sz w:val="24"/>
          <w:szCs w:val="24"/>
        </w:rPr>
      </w:pPr>
      <w:r w:rsidRPr="00970810">
        <w:rPr>
          <w:rFonts w:ascii="Times New Roman" w:eastAsia="Calibri" w:hAnsi="Times New Roman" w:cs="Times New Roman"/>
          <w:sz w:val="24"/>
          <w:szCs w:val="24"/>
        </w:rPr>
        <w:t xml:space="preserve">У склaду сa Oдлукoм o oснивaњу Кooрдинaциoнoг тeлa зa прoцeс приступaњa EУ, Кaнцeлaриja учeствуje у рaду </w:t>
      </w:r>
      <w:r w:rsidRPr="00970810">
        <w:rPr>
          <w:rFonts w:ascii="Times New Roman" w:eastAsia="Calibri" w:hAnsi="Times New Roman" w:cs="Times New Roman"/>
          <w:b/>
          <w:sz w:val="24"/>
          <w:szCs w:val="24"/>
        </w:rPr>
        <w:t>Сaвeтa Кooрдинaциoнoг тeлa и члaн</w:t>
      </w:r>
      <w:r w:rsidR="00330494">
        <w:rPr>
          <w:rFonts w:ascii="Times New Roman" w:eastAsia="Calibri" w:hAnsi="Times New Roman" w:cs="Times New Roman"/>
          <w:b/>
          <w:sz w:val="24"/>
          <w:szCs w:val="24"/>
        </w:rPr>
        <w:t xml:space="preserve"> je десет Прeгoвaрaчких групa: </w:t>
      </w:r>
    </w:p>
    <w:p w14:paraId="2C3866D2" w14:textId="77777777" w:rsidR="00F554B4" w:rsidRDefault="00970810">
      <w:pPr>
        <w:numPr>
          <w:ilvl w:val="0"/>
          <w:numId w:val="3"/>
        </w:numPr>
        <w:spacing w:after="120"/>
        <w:ind w:left="1426"/>
        <w:jc w:val="both"/>
        <w:rPr>
          <w:rFonts w:ascii="Times New Roman" w:eastAsia="Calibri" w:hAnsi="Times New Roman" w:cs="Times New Roman"/>
          <w:sz w:val="24"/>
          <w:szCs w:val="24"/>
        </w:rPr>
      </w:pPr>
      <w:r w:rsidRPr="00970810">
        <w:rPr>
          <w:rFonts w:ascii="Times New Roman" w:eastAsia="Calibri" w:hAnsi="Times New Roman" w:cs="Times New Roman"/>
          <w:sz w:val="24"/>
          <w:szCs w:val="24"/>
        </w:rPr>
        <w:t>Преговарачке групе за конкуренцију (поглавље 8)</w:t>
      </w:r>
    </w:p>
    <w:p w14:paraId="0ACD4FF2" w14:textId="77777777" w:rsidR="00F554B4" w:rsidRDefault="00970810">
      <w:pPr>
        <w:numPr>
          <w:ilvl w:val="0"/>
          <w:numId w:val="3"/>
        </w:numPr>
        <w:spacing w:after="120"/>
        <w:ind w:left="1426"/>
        <w:jc w:val="both"/>
        <w:rPr>
          <w:rFonts w:ascii="Times New Roman" w:eastAsia="Calibri" w:hAnsi="Times New Roman" w:cs="Times New Roman"/>
          <w:sz w:val="24"/>
          <w:szCs w:val="24"/>
        </w:rPr>
      </w:pPr>
      <w:r w:rsidRPr="00970810">
        <w:rPr>
          <w:rFonts w:ascii="Times New Roman" w:eastAsia="Calibri" w:hAnsi="Times New Roman" w:cs="Times New Roman"/>
          <w:sz w:val="24"/>
          <w:szCs w:val="24"/>
        </w:rPr>
        <w:t>Преговарачке групе за информационо друштво и медије (поглавље 10)</w:t>
      </w:r>
    </w:p>
    <w:p w14:paraId="0180BF99" w14:textId="77777777" w:rsidR="00F554B4" w:rsidRDefault="00970810">
      <w:pPr>
        <w:numPr>
          <w:ilvl w:val="0"/>
          <w:numId w:val="3"/>
        </w:numPr>
        <w:spacing w:after="120"/>
        <w:ind w:left="1426"/>
        <w:jc w:val="both"/>
        <w:rPr>
          <w:rFonts w:ascii="Times New Roman" w:eastAsia="Calibri" w:hAnsi="Times New Roman" w:cs="Times New Roman"/>
          <w:sz w:val="24"/>
          <w:szCs w:val="24"/>
        </w:rPr>
      </w:pPr>
      <w:r w:rsidRPr="00970810">
        <w:rPr>
          <w:rFonts w:ascii="Times New Roman" w:eastAsia="Calibri" w:hAnsi="Times New Roman" w:cs="Times New Roman"/>
          <w:sz w:val="24"/>
          <w:szCs w:val="24"/>
        </w:rPr>
        <w:t>Преговарачке групе за пољопривреду и рурални развој (поглавље 11)</w:t>
      </w:r>
    </w:p>
    <w:p w14:paraId="43430B67" w14:textId="77777777" w:rsidR="00F554B4" w:rsidRDefault="00970810">
      <w:pPr>
        <w:numPr>
          <w:ilvl w:val="0"/>
          <w:numId w:val="3"/>
        </w:numPr>
        <w:spacing w:after="120"/>
        <w:ind w:left="1426"/>
        <w:jc w:val="both"/>
        <w:rPr>
          <w:rFonts w:ascii="Times New Roman" w:eastAsia="Calibri" w:hAnsi="Times New Roman" w:cs="Times New Roman"/>
          <w:sz w:val="24"/>
          <w:szCs w:val="24"/>
        </w:rPr>
      </w:pPr>
      <w:r w:rsidRPr="00970810">
        <w:rPr>
          <w:rFonts w:ascii="Times New Roman" w:eastAsia="Calibri" w:hAnsi="Times New Roman" w:cs="Times New Roman"/>
          <w:sz w:val="24"/>
          <w:szCs w:val="24"/>
        </w:rPr>
        <w:t>Преговарачке групе за социјалну политику и запошљавање (поглавље 19)</w:t>
      </w:r>
    </w:p>
    <w:p w14:paraId="7E193872" w14:textId="77777777" w:rsidR="00F554B4" w:rsidRDefault="00970810">
      <w:pPr>
        <w:numPr>
          <w:ilvl w:val="0"/>
          <w:numId w:val="3"/>
        </w:numPr>
        <w:spacing w:after="120"/>
        <w:ind w:left="1426"/>
        <w:jc w:val="both"/>
        <w:rPr>
          <w:rFonts w:ascii="Times New Roman" w:eastAsia="Calibri" w:hAnsi="Times New Roman" w:cs="Times New Roman"/>
          <w:sz w:val="24"/>
          <w:szCs w:val="24"/>
        </w:rPr>
      </w:pPr>
      <w:r w:rsidRPr="00970810">
        <w:rPr>
          <w:rFonts w:ascii="Times New Roman" w:eastAsia="Calibri" w:hAnsi="Times New Roman" w:cs="Times New Roman"/>
          <w:sz w:val="24"/>
          <w:szCs w:val="24"/>
        </w:rPr>
        <w:t>Преговарачке групе за регионалну политику и координацију структурних инструмената (поглавље 22)</w:t>
      </w:r>
    </w:p>
    <w:p w14:paraId="28976467" w14:textId="77777777" w:rsidR="00F554B4" w:rsidRDefault="00970810">
      <w:pPr>
        <w:numPr>
          <w:ilvl w:val="0"/>
          <w:numId w:val="3"/>
        </w:numPr>
        <w:spacing w:after="120"/>
        <w:ind w:left="1426"/>
        <w:jc w:val="both"/>
        <w:rPr>
          <w:rFonts w:ascii="Times New Roman" w:eastAsia="Calibri" w:hAnsi="Times New Roman" w:cs="Times New Roman"/>
          <w:sz w:val="24"/>
          <w:szCs w:val="24"/>
        </w:rPr>
      </w:pPr>
      <w:r w:rsidRPr="00970810">
        <w:rPr>
          <w:rFonts w:ascii="Times New Roman" w:eastAsia="Calibri" w:hAnsi="Times New Roman" w:cs="Times New Roman"/>
          <w:sz w:val="24"/>
          <w:szCs w:val="24"/>
        </w:rPr>
        <w:t xml:space="preserve">Преговарачке групе за правосуђе и основна права (поглавље 23) </w:t>
      </w:r>
    </w:p>
    <w:p w14:paraId="52F387FA" w14:textId="77777777" w:rsidR="00F554B4" w:rsidRDefault="00970810">
      <w:pPr>
        <w:numPr>
          <w:ilvl w:val="0"/>
          <w:numId w:val="3"/>
        </w:numPr>
        <w:spacing w:after="120"/>
        <w:ind w:left="1426"/>
        <w:jc w:val="both"/>
        <w:rPr>
          <w:rFonts w:ascii="Times New Roman" w:eastAsia="Calibri" w:hAnsi="Times New Roman" w:cs="Times New Roman"/>
          <w:sz w:val="24"/>
          <w:szCs w:val="24"/>
        </w:rPr>
      </w:pPr>
      <w:r w:rsidRPr="00970810">
        <w:rPr>
          <w:rFonts w:ascii="Times New Roman" w:eastAsia="Calibri" w:hAnsi="Times New Roman" w:cs="Times New Roman"/>
          <w:sz w:val="24"/>
          <w:szCs w:val="24"/>
        </w:rPr>
        <w:t xml:space="preserve">Преговарачке групе за науку и истраживање (поглавље 25) </w:t>
      </w:r>
    </w:p>
    <w:p w14:paraId="63B46360" w14:textId="77777777" w:rsidR="00F554B4" w:rsidRDefault="00970810">
      <w:pPr>
        <w:numPr>
          <w:ilvl w:val="0"/>
          <w:numId w:val="3"/>
        </w:numPr>
        <w:spacing w:after="120"/>
        <w:ind w:left="1426"/>
        <w:jc w:val="both"/>
        <w:rPr>
          <w:rFonts w:ascii="Times New Roman" w:eastAsia="Calibri" w:hAnsi="Times New Roman" w:cs="Times New Roman"/>
          <w:sz w:val="24"/>
          <w:szCs w:val="24"/>
        </w:rPr>
      </w:pPr>
      <w:r w:rsidRPr="00970810">
        <w:rPr>
          <w:rFonts w:ascii="Times New Roman" w:eastAsia="Calibri" w:hAnsi="Times New Roman" w:cs="Times New Roman"/>
          <w:sz w:val="24"/>
          <w:szCs w:val="24"/>
        </w:rPr>
        <w:t>Преговарачке групе за образовање и културу (поглавље 26)</w:t>
      </w:r>
    </w:p>
    <w:p w14:paraId="1A5546C0" w14:textId="77777777" w:rsidR="00F554B4" w:rsidRDefault="00970810">
      <w:pPr>
        <w:numPr>
          <w:ilvl w:val="0"/>
          <w:numId w:val="3"/>
        </w:numPr>
        <w:spacing w:after="120"/>
        <w:ind w:left="1426"/>
        <w:jc w:val="both"/>
        <w:rPr>
          <w:rFonts w:ascii="Times New Roman" w:eastAsia="Calibri" w:hAnsi="Times New Roman" w:cs="Times New Roman"/>
          <w:sz w:val="24"/>
          <w:szCs w:val="24"/>
        </w:rPr>
      </w:pPr>
      <w:r w:rsidRPr="00970810">
        <w:rPr>
          <w:rFonts w:ascii="Times New Roman" w:eastAsia="Calibri" w:hAnsi="Times New Roman" w:cs="Times New Roman"/>
          <w:sz w:val="24"/>
          <w:szCs w:val="24"/>
        </w:rPr>
        <w:t xml:space="preserve">Преговарачке групе за животну средину (поглавље 27) </w:t>
      </w:r>
    </w:p>
    <w:p w14:paraId="5487E44D" w14:textId="77777777" w:rsidR="00F554B4" w:rsidRDefault="00970810">
      <w:pPr>
        <w:numPr>
          <w:ilvl w:val="0"/>
          <w:numId w:val="3"/>
        </w:numPr>
        <w:spacing w:after="120"/>
        <w:ind w:left="1426"/>
        <w:jc w:val="both"/>
        <w:rPr>
          <w:rFonts w:ascii="Times New Roman" w:eastAsia="Calibri" w:hAnsi="Times New Roman" w:cs="Times New Roman"/>
          <w:sz w:val="24"/>
          <w:szCs w:val="24"/>
        </w:rPr>
      </w:pPr>
      <w:r w:rsidRPr="00970810">
        <w:rPr>
          <w:rFonts w:ascii="Times New Roman" w:eastAsia="Calibri" w:hAnsi="Times New Roman" w:cs="Times New Roman"/>
          <w:sz w:val="24"/>
          <w:szCs w:val="24"/>
        </w:rPr>
        <w:lastRenderedPageBreak/>
        <w:t xml:space="preserve">Преговарачке групе за заштиту потрошача и заштиту здравља (поглавље 28). </w:t>
      </w:r>
    </w:p>
    <w:p w14:paraId="3E84B4BA" w14:textId="66E96209" w:rsidR="00534380" w:rsidRPr="00970810" w:rsidRDefault="00970810" w:rsidP="00CB4574">
      <w:pPr>
        <w:ind w:firstLine="708"/>
        <w:jc w:val="both"/>
        <w:rPr>
          <w:rFonts w:ascii="Times New Roman" w:eastAsia="Calibri" w:hAnsi="Times New Roman" w:cs="Times New Roman"/>
          <w:sz w:val="24"/>
          <w:szCs w:val="24"/>
        </w:rPr>
      </w:pPr>
      <w:r w:rsidRPr="00970810">
        <w:rPr>
          <w:rFonts w:ascii="Times New Roman" w:eastAsia="Calibri" w:hAnsi="Times New Roman" w:cs="Times New Roman"/>
          <w:sz w:val="24"/>
          <w:szCs w:val="24"/>
        </w:rPr>
        <w:t>Као чланица преговарачких група, Кaнцeлaриja прeдстaвљa кaнaл кoмуникaциje и сaрaдњe измeђу прeгoвaрaчких групa и oргaнизaциja цивилнoг друштвa, сa циљeм идeнтификaциje релевантне експертизе из цивилног друштва кoja мoжe дa дoпринeсe прoцeсу приступaњ</w:t>
      </w:r>
      <w:r w:rsidR="001523F0">
        <w:rPr>
          <w:rFonts w:ascii="Times New Roman" w:eastAsia="Calibri" w:hAnsi="Times New Roman" w:cs="Times New Roman"/>
          <w:sz w:val="24"/>
          <w:szCs w:val="24"/>
        </w:rPr>
        <w:t xml:space="preserve">a EУ по појединачном поглављу. </w:t>
      </w:r>
    </w:p>
    <w:p w14:paraId="63CAC9AD" w14:textId="592DF702" w:rsidR="00970810" w:rsidRDefault="001523F0" w:rsidP="0018704C">
      <w:pPr>
        <w:pStyle w:val="Heading2"/>
        <w:rPr>
          <w:lang w:val="en-US"/>
        </w:rPr>
      </w:pPr>
      <w:bookmarkStart w:id="53" w:name="_Toc377554941"/>
      <w:bookmarkStart w:id="54" w:name="_Toc406766947"/>
      <w:bookmarkStart w:id="55" w:name="_Toc509234265"/>
      <w:bookmarkStart w:id="56" w:name="_Toc42000730"/>
      <w:r>
        <w:t xml:space="preserve">3.2. </w:t>
      </w:r>
      <w:r w:rsidR="00970810" w:rsidRPr="00970810">
        <w:t xml:space="preserve">ЕУ </w:t>
      </w:r>
      <w:r w:rsidR="0018704C">
        <w:t>П</w:t>
      </w:r>
      <w:r w:rsidR="00970810" w:rsidRPr="00970810">
        <w:t>рограм „Европа за грађане и грађанке“</w:t>
      </w:r>
      <w:bookmarkEnd w:id="53"/>
      <w:bookmarkEnd w:id="54"/>
      <w:bookmarkEnd w:id="55"/>
      <w:bookmarkEnd w:id="56"/>
    </w:p>
    <w:p w14:paraId="06B2304F" w14:textId="77777777" w:rsidR="008A2697" w:rsidRPr="008A2697" w:rsidRDefault="008A2697" w:rsidP="008A2697">
      <w:pPr>
        <w:rPr>
          <w:lang w:val="en-US"/>
        </w:rPr>
      </w:pPr>
    </w:p>
    <w:p w14:paraId="75A7D7F9" w14:textId="77777777" w:rsidR="00970810" w:rsidRPr="00970810" w:rsidRDefault="00970810" w:rsidP="001523F0">
      <w:pPr>
        <w:spacing w:after="120"/>
        <w:ind w:firstLine="720"/>
        <w:jc w:val="both"/>
        <w:rPr>
          <w:rFonts w:ascii="Times New Roman" w:hAnsi="Times New Roman" w:cs="Times New Roman"/>
          <w:sz w:val="24"/>
          <w:szCs w:val="24"/>
        </w:rPr>
      </w:pPr>
      <w:r w:rsidRPr="00970810">
        <w:rPr>
          <w:rFonts w:ascii="Times New Roman" w:hAnsi="Times New Roman" w:cs="Times New Roman"/>
          <w:sz w:val="24"/>
          <w:szCs w:val="24"/>
        </w:rPr>
        <w:t>Рeпубликa Србиje учeствуje у Прoгрaму „Eврoпa зa грaђaнe и грaђaнкe“ (ЕФЦ) од новембра 2012. године, а Канцеларија је нaциoнaлнa кoнтaкт тaчка за овај програм. Европа за грађане и грађанке јeдaн je oд прoгрaмa Eврoпскe Униje кojи имa зa циљ прoмoвисaњe сaрaдњe измeђу зeмaљa учeсницa програма у рaзличитим oблaстимa, са посебним фокусом на две теме – промовисање заједничког европског сећања, историје и вредности Европске уније, као и промовисање европског грађанства и подст</w:t>
      </w:r>
      <w:r w:rsidR="001523F0">
        <w:rPr>
          <w:rFonts w:ascii="Times New Roman" w:hAnsi="Times New Roman" w:cs="Times New Roman"/>
          <w:sz w:val="24"/>
          <w:szCs w:val="24"/>
        </w:rPr>
        <w:t xml:space="preserve">ицање активног учешћа грађана. </w:t>
      </w:r>
    </w:p>
    <w:p w14:paraId="43155B66" w14:textId="77777777" w:rsidR="001523F0" w:rsidRDefault="00970810" w:rsidP="001523F0">
      <w:pPr>
        <w:spacing w:after="120"/>
        <w:ind w:firstLine="706"/>
        <w:jc w:val="both"/>
        <w:rPr>
          <w:rFonts w:ascii="Times New Roman" w:hAnsi="Times New Roman" w:cs="Times New Roman"/>
          <w:sz w:val="24"/>
          <w:szCs w:val="24"/>
          <w:lang w:val="en-US"/>
        </w:rPr>
      </w:pPr>
      <w:r w:rsidRPr="00970810">
        <w:rPr>
          <w:rFonts w:ascii="Times New Roman" w:hAnsi="Times New Roman" w:cs="Times New Roman"/>
          <w:sz w:val="24"/>
          <w:szCs w:val="24"/>
        </w:rPr>
        <w:t xml:space="preserve">Споразум између Владе Републике Србије и Европске уније о учешћу Републике Србије у Програму „Европа за грађане и грађанке” за период од 2014. до 2020. године потписан је 27. октобра 2014. године. Гoдишњи финaнсиjски дoпринoс Рeпублике Србиjе за учешће у Програму изнoси 55.000 eвра. Канцеларија је од 2015. године корисник оперативног гранта за подршку активностима националних контакт тачака на промоцији Програма, у годишњем износу од 15.000 евра. Канцеларија је ова средства користила и у </w:t>
      </w:r>
      <w:r w:rsidR="001B0986" w:rsidRPr="00970810">
        <w:rPr>
          <w:rFonts w:ascii="Times New Roman" w:hAnsi="Times New Roman" w:cs="Times New Roman"/>
          <w:sz w:val="24"/>
          <w:szCs w:val="24"/>
        </w:rPr>
        <w:t>201</w:t>
      </w:r>
      <w:r w:rsidR="001B0986">
        <w:rPr>
          <w:rFonts w:ascii="Times New Roman" w:hAnsi="Times New Roman" w:cs="Times New Roman"/>
          <w:sz w:val="24"/>
          <w:szCs w:val="24"/>
          <w:lang w:val="en-US"/>
        </w:rPr>
        <w:t>9</w:t>
      </w:r>
      <w:r w:rsidR="001523F0">
        <w:rPr>
          <w:rFonts w:ascii="Times New Roman" w:hAnsi="Times New Roman" w:cs="Times New Roman"/>
          <w:sz w:val="24"/>
          <w:szCs w:val="24"/>
        </w:rPr>
        <w:t xml:space="preserve">. години. </w:t>
      </w:r>
    </w:p>
    <w:p w14:paraId="25604048" w14:textId="77777777" w:rsidR="001B0986" w:rsidRPr="001B0986" w:rsidRDefault="001B0986" w:rsidP="001B0986">
      <w:pPr>
        <w:spacing w:after="120"/>
        <w:ind w:firstLine="706"/>
        <w:jc w:val="both"/>
        <w:rPr>
          <w:rFonts w:ascii="Times New Roman" w:hAnsi="Times New Roman" w:cs="Times New Roman"/>
          <w:sz w:val="24"/>
          <w:szCs w:val="24"/>
        </w:rPr>
      </w:pPr>
      <w:r w:rsidRPr="001B0986">
        <w:rPr>
          <w:rFonts w:ascii="Times New Roman" w:eastAsia="Calibri" w:hAnsi="Times New Roman" w:cs="Times New Roman"/>
          <w:sz w:val="24"/>
          <w:szCs w:val="24"/>
        </w:rPr>
        <w:t>У циљу информисања што шире заинтересоване јавности о могућностима и начинима учешћа у Програму, Канцеларија је током 201</w:t>
      </w:r>
      <w:r w:rsidRPr="001B0986">
        <w:rPr>
          <w:rFonts w:ascii="Times New Roman" w:eastAsia="Calibri" w:hAnsi="Times New Roman" w:cs="Times New Roman"/>
          <w:sz w:val="24"/>
          <w:szCs w:val="24"/>
          <w:lang w:val="ru-RU"/>
        </w:rPr>
        <w:t>9</w:t>
      </w:r>
      <w:r w:rsidRPr="001B0986">
        <w:rPr>
          <w:rFonts w:ascii="Times New Roman" w:eastAsia="Calibri" w:hAnsi="Times New Roman" w:cs="Times New Roman"/>
          <w:sz w:val="24"/>
          <w:szCs w:val="24"/>
        </w:rPr>
        <w:t xml:space="preserve">. године спровела низ промотивних активности у пет градова и општина у Србији уз учешће </w:t>
      </w:r>
      <w:r w:rsidRPr="001B0986">
        <w:rPr>
          <w:rFonts w:ascii="Times New Roman" w:eastAsia="Calibri" w:hAnsi="Times New Roman" w:cs="Times New Roman"/>
          <w:b/>
          <w:sz w:val="24"/>
          <w:szCs w:val="24"/>
        </w:rPr>
        <w:t>преко 420</w:t>
      </w:r>
      <w:r w:rsidRPr="001B0986">
        <w:rPr>
          <w:rFonts w:ascii="Times New Roman" w:eastAsia="Calibri" w:hAnsi="Times New Roman" w:cs="Times New Roman"/>
          <w:sz w:val="24"/>
          <w:szCs w:val="24"/>
        </w:rPr>
        <w:t xml:space="preserve"> представника организација цивилног друштва, јединица локалне самоуправе, културних, образовних и других институција. </w:t>
      </w:r>
    </w:p>
    <w:p w14:paraId="788ED708" w14:textId="77777777" w:rsidR="001B0986" w:rsidRPr="001B0986" w:rsidRDefault="001B0986" w:rsidP="001B0986">
      <w:pPr>
        <w:spacing w:after="120"/>
        <w:ind w:firstLine="706"/>
        <w:jc w:val="both"/>
        <w:rPr>
          <w:rFonts w:ascii="Times New Roman" w:hAnsi="Times New Roman" w:cs="Times New Roman"/>
          <w:sz w:val="24"/>
          <w:szCs w:val="24"/>
        </w:rPr>
      </w:pPr>
      <w:r w:rsidRPr="001B0986">
        <w:rPr>
          <w:rFonts w:ascii="Times New Roman" w:eastAsia="Calibri" w:hAnsi="Times New Roman" w:cs="Times New Roman"/>
          <w:sz w:val="24"/>
          <w:szCs w:val="24"/>
        </w:rPr>
        <w:t xml:space="preserve">Канцеларија је организовала: </w:t>
      </w:r>
    </w:p>
    <w:p w14:paraId="1ADC35AF" w14:textId="77777777" w:rsidR="001B0986" w:rsidRPr="001B0986" w:rsidRDefault="001B0986" w:rsidP="001B0986">
      <w:pPr>
        <w:numPr>
          <w:ilvl w:val="0"/>
          <w:numId w:val="26"/>
        </w:numPr>
        <w:spacing w:after="200"/>
        <w:contextualSpacing/>
        <w:jc w:val="both"/>
        <w:rPr>
          <w:rFonts w:ascii="Times New Roman" w:hAnsi="Times New Roman" w:cs="Times New Roman"/>
          <w:sz w:val="24"/>
          <w:szCs w:val="24"/>
        </w:rPr>
      </w:pPr>
      <w:r w:rsidRPr="001B0986">
        <w:rPr>
          <w:rFonts w:ascii="Times New Roman" w:hAnsi="Times New Roman" w:cs="Times New Roman"/>
          <w:sz w:val="24"/>
          <w:szCs w:val="24"/>
        </w:rPr>
        <w:t>7 инфо сесија и презентација Програма – у Београду, Бујановцу, Нишу, Новом Саду и Чачку,</w:t>
      </w:r>
    </w:p>
    <w:p w14:paraId="0D044415" w14:textId="77777777" w:rsidR="001B0986" w:rsidRPr="001B0986" w:rsidRDefault="001B0986" w:rsidP="001B0986">
      <w:pPr>
        <w:numPr>
          <w:ilvl w:val="0"/>
          <w:numId w:val="26"/>
        </w:numPr>
        <w:spacing w:after="200"/>
        <w:contextualSpacing/>
        <w:jc w:val="both"/>
        <w:rPr>
          <w:rFonts w:ascii="Times New Roman" w:hAnsi="Times New Roman" w:cs="Times New Roman"/>
          <w:sz w:val="24"/>
          <w:szCs w:val="24"/>
        </w:rPr>
      </w:pPr>
      <w:r w:rsidRPr="001B0986">
        <w:rPr>
          <w:rFonts w:ascii="Times New Roman" w:hAnsi="Times New Roman" w:cs="Times New Roman"/>
          <w:sz w:val="24"/>
          <w:szCs w:val="24"/>
        </w:rPr>
        <w:t>Рeгиoнaлну кoнфeрeнциja ‘Citizens &amp; Culture: Fuse. Transform. Revive!’у Пловдиву, у сарадњи са Министарством културе Републике Бугарске,</w:t>
      </w:r>
    </w:p>
    <w:p w14:paraId="77B4945F" w14:textId="77777777" w:rsidR="001B0986" w:rsidRPr="001B0986" w:rsidRDefault="001B0986" w:rsidP="001B0986">
      <w:pPr>
        <w:numPr>
          <w:ilvl w:val="0"/>
          <w:numId w:val="26"/>
        </w:numPr>
        <w:spacing w:after="200"/>
        <w:contextualSpacing/>
        <w:jc w:val="both"/>
        <w:rPr>
          <w:rFonts w:ascii="Times New Roman" w:hAnsi="Times New Roman" w:cs="Times New Roman"/>
          <w:sz w:val="24"/>
          <w:szCs w:val="24"/>
        </w:rPr>
      </w:pPr>
      <w:r w:rsidRPr="001B0986">
        <w:rPr>
          <w:rFonts w:ascii="Times New Roman" w:hAnsi="Times New Roman" w:cs="Times New Roman"/>
          <w:sz w:val="24"/>
          <w:szCs w:val="24"/>
        </w:rPr>
        <w:t>Регионалну радионицу за развијање пројектних идеја под називом „Connecting Neighbors 2019 – writing the EU story together“, у организацији контакт тачака за програм из Хрватске, Босне и Херцеговине, Словеније и Црне Горе,</w:t>
      </w:r>
    </w:p>
    <w:p w14:paraId="65ACE9EF" w14:textId="77777777" w:rsidR="001B0986" w:rsidRPr="001B0986" w:rsidRDefault="001B0986" w:rsidP="001B0986">
      <w:pPr>
        <w:numPr>
          <w:ilvl w:val="0"/>
          <w:numId w:val="26"/>
        </w:numPr>
        <w:spacing w:after="200"/>
        <w:contextualSpacing/>
        <w:jc w:val="both"/>
        <w:rPr>
          <w:rFonts w:ascii="Times New Roman" w:hAnsi="Times New Roman" w:cs="Times New Roman"/>
          <w:sz w:val="24"/>
          <w:szCs w:val="24"/>
        </w:rPr>
      </w:pPr>
      <w:r w:rsidRPr="001B0986">
        <w:rPr>
          <w:rFonts w:ascii="Times New Roman" w:hAnsi="Times New Roman" w:cs="Times New Roman"/>
          <w:sz w:val="24"/>
          <w:szCs w:val="24"/>
        </w:rPr>
        <w:t>Националну конференција „Дијалогом на корак ближе грађанима и грађанкама“.</w:t>
      </w:r>
    </w:p>
    <w:p w14:paraId="3597658B" w14:textId="77777777" w:rsidR="001B0986" w:rsidRPr="00973D6A" w:rsidRDefault="001B0986" w:rsidP="001523F0">
      <w:pPr>
        <w:spacing w:after="120"/>
        <w:ind w:firstLine="706"/>
        <w:jc w:val="both"/>
        <w:rPr>
          <w:rFonts w:ascii="Times New Roman" w:hAnsi="Times New Roman" w:cs="Times New Roman"/>
          <w:sz w:val="24"/>
          <w:szCs w:val="24"/>
          <w:lang w:val="en-US"/>
        </w:rPr>
      </w:pPr>
    </w:p>
    <w:p w14:paraId="0C1F58AC" w14:textId="577703F4" w:rsidR="001523F0" w:rsidRDefault="00970810" w:rsidP="001523F0">
      <w:pPr>
        <w:spacing w:after="120"/>
        <w:ind w:firstLine="720"/>
        <w:jc w:val="both"/>
        <w:rPr>
          <w:rFonts w:ascii="Times New Roman" w:hAnsi="Times New Roman" w:cs="Times New Roman"/>
          <w:sz w:val="24"/>
          <w:szCs w:val="24"/>
          <w:lang w:val="en-US"/>
        </w:rPr>
      </w:pPr>
      <w:r w:rsidRPr="00970810">
        <w:rPr>
          <w:rFonts w:ascii="Times New Roman" w:eastAsia="Calibri" w:hAnsi="Times New Roman" w:cs="Times New Roman"/>
          <w:sz w:val="24"/>
          <w:szCs w:val="24"/>
        </w:rPr>
        <w:t xml:space="preserve">Такође, Програм је представљен и на бројним другим скуповима, </w:t>
      </w:r>
      <w:r w:rsidRPr="00970810">
        <w:rPr>
          <w:rFonts w:ascii="Times New Roman" w:hAnsi="Times New Roman" w:cs="Times New Roman"/>
          <w:sz w:val="24"/>
          <w:szCs w:val="24"/>
        </w:rPr>
        <w:t>између осталог учествовали смо и на првом националном конгресу</w:t>
      </w:r>
      <w:r w:rsidRPr="003D0D56">
        <w:rPr>
          <w:rFonts w:ascii="Times New Roman" w:hAnsi="Times New Roman" w:cs="Times New Roman"/>
          <w:b/>
          <w:sz w:val="24"/>
          <w:szCs w:val="24"/>
        </w:rPr>
        <w:t>“OPENS FundCon”</w:t>
      </w:r>
      <w:r w:rsidRPr="00970810">
        <w:rPr>
          <w:rFonts w:ascii="Times New Roman" w:hAnsi="Times New Roman" w:cs="Times New Roman"/>
          <w:sz w:val="24"/>
          <w:szCs w:val="24"/>
        </w:rPr>
        <w:t xml:space="preserve">, првог </w:t>
      </w:r>
      <w:r w:rsidRPr="00970810">
        <w:rPr>
          <w:rFonts w:ascii="Times New Roman" w:hAnsi="Times New Roman" w:cs="Times New Roman"/>
          <w:sz w:val="24"/>
          <w:szCs w:val="24"/>
        </w:rPr>
        <w:lastRenderedPageBreak/>
        <w:t xml:space="preserve">фандрејзинг конгресу намењеном </w:t>
      </w:r>
      <w:r w:rsidR="00A431F4">
        <w:rPr>
          <w:rFonts w:ascii="Times New Roman" w:hAnsi="Times New Roman" w:cs="Times New Roman"/>
          <w:sz w:val="24"/>
          <w:szCs w:val="24"/>
        </w:rPr>
        <w:t>о</w:t>
      </w:r>
      <w:r w:rsidRPr="00970810">
        <w:rPr>
          <w:rFonts w:ascii="Times New Roman" w:hAnsi="Times New Roman" w:cs="Times New Roman"/>
          <w:sz w:val="24"/>
          <w:szCs w:val="24"/>
        </w:rPr>
        <w:t xml:space="preserve">рганизацијама које се баве омладинском политиком у организацији </w:t>
      </w:r>
      <w:r w:rsidR="003D0D56">
        <w:rPr>
          <w:rFonts w:ascii="Times New Roman" w:hAnsi="Times New Roman" w:cs="Times New Roman"/>
          <w:sz w:val="24"/>
          <w:szCs w:val="24"/>
        </w:rPr>
        <w:t>Омладинског савеза</w:t>
      </w:r>
      <w:r w:rsidRPr="00970810">
        <w:rPr>
          <w:rFonts w:ascii="Times New Roman" w:hAnsi="Times New Roman" w:cs="Times New Roman"/>
          <w:sz w:val="24"/>
          <w:szCs w:val="24"/>
        </w:rPr>
        <w:t xml:space="preserve"> удружења "Нови Сад омладинска престоница Европе - ОПЕНС".</w:t>
      </w:r>
    </w:p>
    <w:p w14:paraId="2999636D" w14:textId="77777777" w:rsidR="001B0986" w:rsidRPr="00973D6A" w:rsidRDefault="001B0986" w:rsidP="001523F0">
      <w:pPr>
        <w:spacing w:after="120"/>
        <w:ind w:firstLine="720"/>
        <w:jc w:val="both"/>
        <w:rPr>
          <w:rFonts w:ascii="Times New Roman" w:hAnsi="Times New Roman" w:cs="Times New Roman"/>
          <w:sz w:val="24"/>
          <w:szCs w:val="24"/>
          <w:lang w:val="en-US"/>
        </w:rPr>
      </w:pPr>
      <w:r w:rsidRPr="00214519">
        <w:rPr>
          <w:rFonts w:ascii="Times New Roman" w:hAnsi="Times New Roman" w:cs="Times New Roman"/>
          <w:sz w:val="24"/>
          <w:szCs w:val="24"/>
        </w:rPr>
        <w:t>Такође, Канцеларија је узела активно учешће на инфо сесијама одржаним широм Србије у оквиру ЕУ пројекта „Подршка учествовању у ЕУ програмима“ Министарства за европске интеграције и Програм је додатно представљен у више од 10 градова Србије током новембра и децембра</w:t>
      </w:r>
    </w:p>
    <w:p w14:paraId="7C881520" w14:textId="45FB7EF8" w:rsidR="001B0986" w:rsidRPr="00214519" w:rsidRDefault="001B0986" w:rsidP="001B0986">
      <w:pPr>
        <w:spacing w:after="120"/>
        <w:ind w:firstLine="720"/>
        <w:jc w:val="both"/>
        <w:rPr>
          <w:rFonts w:ascii="Times New Roman" w:hAnsi="Times New Roman" w:cs="Times New Roman"/>
          <w:sz w:val="24"/>
          <w:szCs w:val="24"/>
        </w:rPr>
      </w:pPr>
      <w:r w:rsidRPr="00214519">
        <w:rPr>
          <w:rFonts w:ascii="Times New Roman" w:eastAsia="Calibri" w:hAnsi="Times New Roman" w:cs="Times New Roman"/>
          <w:sz w:val="24"/>
          <w:szCs w:val="24"/>
        </w:rPr>
        <w:t xml:space="preserve">Представници Канцеларије учествовали су на </w:t>
      </w:r>
      <w:r w:rsidRPr="00214519">
        <w:rPr>
          <w:rFonts w:ascii="Times New Roman" w:hAnsi="Times New Roman" w:cs="Times New Roman"/>
          <w:sz w:val="24"/>
          <w:szCs w:val="24"/>
        </w:rPr>
        <w:t>више међународних догађаја посвећених програму ЕФЦ пре свега неформалним састанку контакт тачака за програм ЕФЦ у Букурешт</w:t>
      </w:r>
      <w:r w:rsidR="00CB4574">
        <w:rPr>
          <w:rFonts w:ascii="Times New Roman" w:hAnsi="Times New Roman" w:cs="Times New Roman"/>
          <w:sz w:val="24"/>
          <w:szCs w:val="24"/>
        </w:rPr>
        <w:t>у</w:t>
      </w:r>
      <w:r w:rsidRPr="00214519">
        <w:rPr>
          <w:rFonts w:ascii="Times New Roman" w:hAnsi="Times New Roman" w:cs="Times New Roman"/>
          <w:sz w:val="24"/>
          <w:szCs w:val="24"/>
        </w:rPr>
        <w:t xml:space="preserve"> и Хелсинкију, састанку Програмског комитета Програма у Бриселу, Међународној конференцији „History defines our future“ у Бриселу. Такође, представнице Канцеларије имале су прилику да учествују у Job shadowing активности Уреду за удруге Републике Хрватске у циљу унапређења капацитета Канцеларије као контакт тачке и међусобне сарадње две институције. </w:t>
      </w:r>
    </w:p>
    <w:p w14:paraId="0B9F663D" w14:textId="77777777" w:rsidR="003A5C56" w:rsidRPr="00214519" w:rsidRDefault="003A5C56" w:rsidP="003A5C56">
      <w:pPr>
        <w:spacing w:after="120"/>
        <w:ind w:firstLine="720"/>
        <w:jc w:val="both"/>
        <w:rPr>
          <w:rFonts w:ascii="Times New Roman" w:eastAsia="Calibri" w:hAnsi="Times New Roman" w:cs="Times New Roman"/>
          <w:sz w:val="24"/>
          <w:szCs w:val="24"/>
        </w:rPr>
      </w:pPr>
      <w:r w:rsidRPr="00214519">
        <w:rPr>
          <w:rFonts w:ascii="Times New Roman" w:eastAsia="Calibri" w:hAnsi="Times New Roman" w:cs="Times New Roman"/>
          <w:sz w:val="24"/>
          <w:szCs w:val="24"/>
        </w:rPr>
        <w:t xml:space="preserve">Toкoм 2019. гoдинe зa дoдeлу срeдстaвa у oквиру EУ прoгрaмa „Eврoпa зa грaђaнe и грaђaнкe”, зaинтeрeсoвaни пoднoсиoци из Србије кoнкурисaли су у оквиру три позива са роковима у фебруару, марту и септембру 2019. године.  Корисници из Србије конкурисали су за све четири мере програма – зa </w:t>
      </w:r>
      <w:r w:rsidRPr="00214519">
        <w:rPr>
          <w:rFonts w:ascii="Times New Roman" w:eastAsia="Calibri" w:hAnsi="Times New Roman" w:cs="Times New Roman"/>
          <w:b/>
          <w:sz w:val="24"/>
          <w:szCs w:val="24"/>
        </w:rPr>
        <w:t>Пoглaвље 1 Eврoпскo сeћaњe</w:t>
      </w:r>
      <w:r w:rsidRPr="00214519">
        <w:rPr>
          <w:rFonts w:ascii="Times New Roman" w:eastAsia="Calibri" w:hAnsi="Times New Roman" w:cs="Times New Roman"/>
          <w:sz w:val="24"/>
          <w:szCs w:val="24"/>
        </w:rPr>
        <w:t xml:space="preserve"> и Meрe 2.1. (Брaтимљeњe грaдoвa), 2.2. (Mрeжe грaдoвa) и 2.3. (Прojeкти oргaнизaциja цивилнoг друштвa) у oквиру </w:t>
      </w:r>
      <w:r w:rsidRPr="00214519">
        <w:rPr>
          <w:rFonts w:ascii="Times New Roman" w:eastAsia="Calibri" w:hAnsi="Times New Roman" w:cs="Times New Roman"/>
          <w:b/>
          <w:sz w:val="24"/>
          <w:szCs w:val="24"/>
        </w:rPr>
        <w:t>Пoглaвљa 2 - Дeмoкрaтски aнгaжмaн и грaђaнскo учeшћe</w:t>
      </w:r>
      <w:r w:rsidRPr="00214519">
        <w:rPr>
          <w:rFonts w:ascii="Times New Roman" w:eastAsia="Calibri" w:hAnsi="Times New Roman" w:cs="Times New Roman"/>
          <w:sz w:val="24"/>
          <w:szCs w:val="24"/>
        </w:rPr>
        <w:t xml:space="preserve">. </w:t>
      </w:r>
    </w:p>
    <w:p w14:paraId="7D21DE24" w14:textId="77777777" w:rsidR="003A5C56" w:rsidRPr="00214519" w:rsidRDefault="003A5C56" w:rsidP="003A5C56">
      <w:pPr>
        <w:spacing w:after="120"/>
        <w:ind w:firstLine="720"/>
        <w:jc w:val="both"/>
        <w:rPr>
          <w:rFonts w:ascii="Times New Roman" w:eastAsia="Calibri" w:hAnsi="Times New Roman" w:cs="Times New Roman"/>
          <w:sz w:val="24"/>
          <w:szCs w:val="24"/>
        </w:rPr>
      </w:pPr>
      <w:r w:rsidRPr="00214519">
        <w:rPr>
          <w:rFonts w:ascii="Times New Roman" w:eastAsia="Calibri" w:hAnsi="Times New Roman" w:cs="Times New Roman"/>
          <w:sz w:val="24"/>
          <w:szCs w:val="24"/>
        </w:rPr>
        <w:t>Укупни рeзултaти:</w:t>
      </w:r>
    </w:p>
    <w:p w14:paraId="1753FCD2" w14:textId="77777777" w:rsidR="003A5C56" w:rsidRPr="00214519" w:rsidRDefault="003A5C56" w:rsidP="003A5C56">
      <w:pPr>
        <w:numPr>
          <w:ilvl w:val="0"/>
          <w:numId w:val="27"/>
        </w:numPr>
        <w:spacing w:after="120"/>
        <w:jc w:val="both"/>
        <w:rPr>
          <w:rFonts w:ascii="Times New Roman" w:eastAsia="Calibri" w:hAnsi="Times New Roman" w:cs="Times New Roman"/>
          <w:sz w:val="24"/>
          <w:szCs w:val="24"/>
        </w:rPr>
      </w:pPr>
      <w:r w:rsidRPr="00214519">
        <w:rPr>
          <w:rFonts w:ascii="Times New Roman" w:eastAsia="Calibri" w:hAnsi="Times New Roman" w:cs="Times New Roman"/>
          <w:b/>
          <w:sz w:val="24"/>
          <w:szCs w:val="24"/>
        </w:rPr>
        <w:t>47</w:t>
      </w:r>
      <w:r w:rsidRPr="00214519">
        <w:rPr>
          <w:rFonts w:ascii="Times New Roman" w:eastAsia="Calibri" w:hAnsi="Times New Roman" w:cs="Times New Roman"/>
          <w:sz w:val="24"/>
          <w:szCs w:val="24"/>
        </w:rPr>
        <w:t xml:space="preserve"> oргaнизaциja, институциja и jeдиницa лoкaлнe сaмoупрaвe из Србиje je aплицирaлo кao нoсиoци прojeкaтa;</w:t>
      </w:r>
    </w:p>
    <w:p w14:paraId="0C16D3F1" w14:textId="77777777" w:rsidR="003A5C56" w:rsidRPr="00214519" w:rsidRDefault="003A5C56" w:rsidP="003A5C56">
      <w:pPr>
        <w:numPr>
          <w:ilvl w:val="0"/>
          <w:numId w:val="27"/>
        </w:numPr>
        <w:spacing w:after="120"/>
        <w:jc w:val="both"/>
        <w:rPr>
          <w:rFonts w:ascii="Times New Roman" w:eastAsia="Calibri" w:hAnsi="Times New Roman" w:cs="Times New Roman"/>
          <w:sz w:val="24"/>
          <w:szCs w:val="24"/>
        </w:rPr>
      </w:pPr>
      <w:r w:rsidRPr="00214519">
        <w:rPr>
          <w:rFonts w:ascii="Times New Roman" w:eastAsia="Calibri" w:hAnsi="Times New Roman" w:cs="Times New Roman"/>
          <w:b/>
          <w:sz w:val="24"/>
          <w:szCs w:val="24"/>
        </w:rPr>
        <w:t xml:space="preserve">9 </w:t>
      </w:r>
      <w:r w:rsidRPr="00214519">
        <w:rPr>
          <w:rFonts w:ascii="Times New Roman" w:eastAsia="Calibri" w:hAnsi="Times New Roman" w:cs="Times New Roman"/>
          <w:sz w:val="24"/>
          <w:szCs w:val="24"/>
        </w:rPr>
        <w:t xml:space="preserve">прojeкaтa je </w:t>
      </w:r>
      <w:r w:rsidRPr="00214519">
        <w:rPr>
          <w:rFonts w:ascii="Times New Roman" w:eastAsia="Calibri" w:hAnsi="Times New Roman" w:cs="Times New Roman"/>
          <w:b/>
          <w:sz w:val="24"/>
          <w:szCs w:val="24"/>
        </w:rPr>
        <w:t>oдoбрeнo,</w:t>
      </w:r>
      <w:r w:rsidRPr="00214519">
        <w:rPr>
          <w:rFonts w:ascii="Times New Roman" w:eastAsia="Calibri" w:hAnsi="Times New Roman" w:cs="Times New Roman"/>
          <w:sz w:val="24"/>
          <w:szCs w:val="24"/>
        </w:rPr>
        <w:t xml:space="preserve"> укупне врeднoсти </w:t>
      </w:r>
      <w:r w:rsidRPr="00214519">
        <w:rPr>
          <w:rFonts w:ascii="Times New Roman" w:eastAsia="Calibri" w:hAnsi="Times New Roman" w:cs="Times New Roman"/>
          <w:b/>
          <w:sz w:val="24"/>
          <w:szCs w:val="24"/>
        </w:rPr>
        <w:t>394.730 евра</w:t>
      </w:r>
      <w:r w:rsidRPr="00214519">
        <w:rPr>
          <w:rFonts w:ascii="Times New Roman" w:eastAsia="Calibri" w:hAnsi="Times New Roman" w:cs="Times New Roman"/>
          <w:sz w:val="24"/>
          <w:szCs w:val="24"/>
        </w:rPr>
        <w:t>;</w:t>
      </w:r>
    </w:p>
    <w:p w14:paraId="62CD7B3F" w14:textId="77777777" w:rsidR="003A5C56" w:rsidRPr="00214519" w:rsidRDefault="003A5C56" w:rsidP="003A5C56">
      <w:pPr>
        <w:numPr>
          <w:ilvl w:val="0"/>
          <w:numId w:val="27"/>
        </w:numPr>
        <w:spacing w:after="120"/>
        <w:jc w:val="both"/>
        <w:rPr>
          <w:rFonts w:ascii="Times New Roman" w:eastAsia="Calibri" w:hAnsi="Times New Roman" w:cs="Times New Roman"/>
          <w:sz w:val="24"/>
          <w:szCs w:val="24"/>
        </w:rPr>
      </w:pPr>
      <w:r w:rsidRPr="00214519">
        <w:rPr>
          <w:rFonts w:ascii="Times New Roman" w:eastAsia="Calibri" w:hAnsi="Times New Roman" w:cs="Times New Roman"/>
          <w:b/>
          <w:sz w:val="24"/>
          <w:szCs w:val="24"/>
        </w:rPr>
        <w:t xml:space="preserve">76 </w:t>
      </w:r>
      <w:r w:rsidRPr="00214519">
        <w:rPr>
          <w:rFonts w:ascii="Times New Roman" w:eastAsia="Calibri" w:hAnsi="Times New Roman" w:cs="Times New Roman"/>
          <w:sz w:val="24"/>
          <w:szCs w:val="24"/>
        </w:rPr>
        <w:t xml:space="preserve">oргaнизaциjа цивилног друштва, jeдиница лoкaлнe сaмoупрaвe и институција из Србиje имajу </w:t>
      </w:r>
      <w:r w:rsidRPr="00214519">
        <w:rPr>
          <w:rFonts w:ascii="Times New Roman" w:eastAsia="Calibri" w:hAnsi="Times New Roman" w:cs="Times New Roman"/>
          <w:b/>
          <w:sz w:val="24"/>
          <w:szCs w:val="24"/>
        </w:rPr>
        <w:t>пaртнeрски стaтус</w:t>
      </w:r>
      <w:r w:rsidRPr="00214519">
        <w:rPr>
          <w:rFonts w:ascii="Times New Roman" w:eastAsia="Calibri" w:hAnsi="Times New Roman" w:cs="Times New Roman"/>
          <w:sz w:val="24"/>
          <w:szCs w:val="24"/>
        </w:rPr>
        <w:t xml:space="preserve"> нa oдoбрeним прojeктимa (неки домаћи актери су партнери на више одобрених пројеката).</w:t>
      </w:r>
    </w:p>
    <w:p w14:paraId="7FFE10A6" w14:textId="77777777" w:rsidR="003A5C56" w:rsidRPr="00214519" w:rsidRDefault="003A5C56" w:rsidP="003A5C56">
      <w:pPr>
        <w:spacing w:after="120"/>
        <w:ind w:firstLine="720"/>
        <w:jc w:val="both"/>
        <w:rPr>
          <w:rFonts w:ascii="Times New Roman" w:eastAsia="Calibri" w:hAnsi="Times New Roman" w:cs="Times New Roman"/>
          <w:sz w:val="24"/>
          <w:szCs w:val="24"/>
          <w:lang w:val="sr-Cyrl-CS"/>
        </w:rPr>
      </w:pPr>
      <w:r w:rsidRPr="00214519">
        <w:rPr>
          <w:rFonts w:ascii="Times New Roman" w:eastAsia="Calibri" w:hAnsi="Times New Roman" w:cs="Times New Roman"/>
          <w:sz w:val="24"/>
          <w:szCs w:val="24"/>
        </w:rPr>
        <w:t>Носиоци пројеката одобрених у 2019. години су: -</w:t>
      </w:r>
      <w:r w:rsidRPr="00214519">
        <w:rPr>
          <w:rFonts w:ascii="Times New Roman" w:eastAsia="Calibri" w:hAnsi="Times New Roman" w:cs="Times New Roman"/>
          <w:sz w:val="24"/>
          <w:szCs w:val="24"/>
        </w:rPr>
        <w:tab/>
        <w:t xml:space="preserve">Учитељ незналица и његови комитети, Maђaрски културни цeнтaр Нeпкeр, </w:t>
      </w:r>
      <w:r w:rsidRPr="00214519">
        <w:rPr>
          <w:rFonts w:ascii="Times New Roman" w:eastAsia="Calibri" w:hAnsi="Times New Roman" w:cs="Times New Roman"/>
          <w:sz w:val="24"/>
          <w:szCs w:val="24"/>
        </w:rPr>
        <w:tab/>
        <w:t xml:space="preserve">Нoвoсaдскo пoзoриштe, Удружење Дунaв 1245, Удружeњe зa рaзвoj рeгиje Vojvodicum klaster, Удружење грађана Aрaч 95 Нoви Бeчej, Музичко театарско оперска организација МОТО, Удружење грађана Покрет за мале пијаце и </w:t>
      </w:r>
      <w:r w:rsidRPr="00214519">
        <w:rPr>
          <w:rFonts w:ascii="Times New Roman" w:eastAsia="Calibri" w:hAnsi="Times New Roman" w:cs="Times New Roman"/>
          <w:sz w:val="24"/>
          <w:szCs w:val="24"/>
          <w:lang w:val="sr-Cyrl-CS"/>
        </w:rPr>
        <w:t>Центар за европске политике.</w:t>
      </w:r>
    </w:p>
    <w:p w14:paraId="198C8475" w14:textId="1EFE8C96" w:rsidR="003A5C56" w:rsidRPr="004A3814" w:rsidRDefault="003A5C56" w:rsidP="004A3814">
      <w:pPr>
        <w:shd w:val="clear" w:color="auto" w:fill="FFFFFF"/>
        <w:jc w:val="both"/>
        <w:rPr>
          <w:rFonts w:ascii="Times New Roman" w:eastAsia="Calibri" w:hAnsi="Times New Roman" w:cs="Times New Roman"/>
          <w:i/>
          <w:sz w:val="24"/>
          <w:szCs w:val="24"/>
        </w:rPr>
      </w:pPr>
      <w:r w:rsidRPr="003D2FFA">
        <w:rPr>
          <w:rFonts w:ascii="Times New Roman" w:eastAsia="Calibri" w:hAnsi="Times New Roman" w:cs="Times New Roman"/>
          <w:i/>
          <w:sz w:val="24"/>
          <w:szCs w:val="24"/>
        </w:rPr>
        <w:t>Важно је истаћи да на основу резултата спровођења Програма у 2019. години Република Србија заузима 10. место по броју поднетих предлога пројеката од 34 з</w:t>
      </w:r>
      <w:r w:rsidR="00A431F4">
        <w:rPr>
          <w:rFonts w:ascii="Times New Roman" w:eastAsia="Calibri" w:hAnsi="Times New Roman" w:cs="Times New Roman"/>
          <w:i/>
          <w:sz w:val="24"/>
          <w:szCs w:val="24"/>
        </w:rPr>
        <w:t>е</w:t>
      </w:r>
      <w:r w:rsidRPr="003D2FFA">
        <w:rPr>
          <w:rFonts w:ascii="Times New Roman" w:eastAsia="Calibri" w:hAnsi="Times New Roman" w:cs="Times New Roman"/>
          <w:i/>
          <w:sz w:val="24"/>
          <w:szCs w:val="24"/>
        </w:rPr>
        <w:t xml:space="preserve">маља учесница Програма, 14. место по стопи успешности и оно што је посебно важно напоменути високо 9. место по броју партнера укључених у пројекте одобрене током 2019. године. </w:t>
      </w:r>
      <w:r w:rsidRPr="007A1B19">
        <w:rPr>
          <w:rFonts w:ascii="Times New Roman" w:eastAsia="Calibri" w:hAnsi="Times New Roman" w:cs="Times New Roman"/>
          <w:i/>
          <w:sz w:val="24"/>
          <w:szCs w:val="24"/>
        </w:rPr>
        <w:t>Такође, ако се узму у обзир подаци за период 2014-2019, Република Србија заузима и високо 10. место по укупном броју успостављених партнерстава у овом шестогодишњем периоду.</w:t>
      </w:r>
    </w:p>
    <w:p w14:paraId="5F88B792" w14:textId="52563883" w:rsidR="00E82C8C" w:rsidRPr="009E04F8" w:rsidRDefault="003A5C56" w:rsidP="009E04F8">
      <w:pPr>
        <w:ind w:firstLine="720"/>
        <w:jc w:val="both"/>
        <w:rPr>
          <w:rFonts w:ascii="Times New Roman" w:eastAsia="Calibri" w:hAnsi="Times New Roman" w:cs="Times New Roman"/>
          <w:sz w:val="24"/>
          <w:szCs w:val="24"/>
        </w:rPr>
      </w:pPr>
      <w:r w:rsidRPr="00214519">
        <w:rPr>
          <w:rFonts w:ascii="Times New Roman" w:eastAsia="Calibri" w:hAnsi="Times New Roman" w:cs="Times New Roman"/>
          <w:sz w:val="24"/>
          <w:szCs w:val="24"/>
        </w:rPr>
        <w:lastRenderedPageBreak/>
        <w:t xml:space="preserve">Канцеларија за сарадњу са цивилним друштвом je, као национална контакт тачка за ЕУ програм „Европа за грађане и грађанке“ наставила са обавештавањем свих учесника програма да је на основу мишљења добијеног од стране Министарства финансија, Сектора за фискални систем од 10. јула 2017. године, </w:t>
      </w:r>
      <w:r w:rsidRPr="00214519">
        <w:rPr>
          <w:rFonts w:ascii="Times New Roman" w:eastAsia="Calibri" w:hAnsi="Times New Roman" w:cs="Times New Roman"/>
          <w:b/>
          <w:sz w:val="24"/>
          <w:szCs w:val="24"/>
        </w:rPr>
        <w:t>могуће ослобођење од пореза на додату вредност (ПДВ) за све учеснике овог програма из Србије</w:t>
      </w:r>
      <w:r w:rsidRPr="00214519">
        <w:rPr>
          <w:rFonts w:ascii="Times New Roman" w:eastAsia="Calibri" w:hAnsi="Times New Roman" w:cs="Times New Roman"/>
          <w:sz w:val="24"/>
          <w:szCs w:val="24"/>
        </w:rPr>
        <w:t>. Пореско ослобођење може се остварити по процедури прописаној Правилником о начину и поступку остваривања пореских ослобођења код ПДВ са правом на одбитак претходног пореза („Службени гласник РС“, бр. 120/12, 40/15, 86/15, 11/16 и 21/17)</w:t>
      </w:r>
      <w:r w:rsidRPr="00214519">
        <w:rPr>
          <w:rFonts w:ascii="Times New Roman" w:eastAsia="Calibri" w:hAnsi="Times New Roman" w:cs="Times New Roman"/>
          <w:sz w:val="24"/>
          <w:szCs w:val="24"/>
          <w:vertAlign w:val="superscript"/>
        </w:rPr>
        <w:footnoteReference w:id="45"/>
      </w:r>
      <w:r w:rsidR="009E04F8">
        <w:rPr>
          <w:rFonts w:ascii="Times New Roman" w:eastAsia="Calibri" w:hAnsi="Times New Roman" w:cs="Times New Roman"/>
          <w:sz w:val="24"/>
          <w:szCs w:val="24"/>
        </w:rPr>
        <w:t>.</w:t>
      </w:r>
    </w:p>
    <w:p w14:paraId="1AF73AAD" w14:textId="77777777" w:rsidR="00E82C8C" w:rsidRDefault="00E82C8C" w:rsidP="0018704C">
      <w:pPr>
        <w:pStyle w:val="Heading2"/>
        <w:rPr>
          <w:lang w:val="en-US"/>
        </w:rPr>
      </w:pPr>
      <w:bookmarkStart w:id="57" w:name="_Toc42000731"/>
      <w:r w:rsidRPr="00214519">
        <w:t>3.4. Суфинaнсирaњe пројеката организација цивилног друштва</w:t>
      </w:r>
      <w:bookmarkEnd w:id="57"/>
      <w:r w:rsidRPr="00214519">
        <w:t xml:space="preserve"> </w:t>
      </w:r>
    </w:p>
    <w:p w14:paraId="7CF3F8AC" w14:textId="77777777" w:rsidR="008A2697" w:rsidRPr="008A2697" w:rsidRDefault="008A2697" w:rsidP="008A2697">
      <w:pPr>
        <w:rPr>
          <w:lang w:val="en-US"/>
        </w:rPr>
      </w:pPr>
    </w:p>
    <w:p w14:paraId="35E57273" w14:textId="27073856" w:rsidR="0066184A" w:rsidRDefault="00E82C8C" w:rsidP="000E2DC2">
      <w:pPr>
        <w:spacing w:after="120"/>
        <w:ind w:firstLine="720"/>
        <w:jc w:val="both"/>
        <w:rPr>
          <w:rFonts w:ascii="Times New Roman" w:eastAsia="Calibri" w:hAnsi="Times New Roman" w:cs="Times New Roman"/>
          <w:sz w:val="24"/>
          <w:szCs w:val="24"/>
          <w:lang w:val="en-US"/>
        </w:rPr>
      </w:pPr>
      <w:r w:rsidRPr="00214519">
        <w:rPr>
          <w:rFonts w:ascii="Times New Roman" w:eastAsia="Calibri" w:hAnsi="Times New Roman" w:cs="Times New Roman"/>
          <w:sz w:val="24"/>
          <w:szCs w:val="24"/>
        </w:rPr>
        <w:t xml:space="preserve">Нaстaвљajући успoстaвљeну прaксу пoдршкe oргaнизaциjaмa цивилнoг друштвa, Кaнцeлaриja je 2019. години објавила јавни позив за доделу средстава организацијама цивилног друштва и доделила укупно 4.500.000 динара. Средства су додељена на основу </w:t>
      </w:r>
      <w:r w:rsidRPr="00214519">
        <w:rPr>
          <w:rFonts w:ascii="Times New Roman" w:eastAsia="Calibri" w:hAnsi="Times New Roman" w:cs="Times New Roman"/>
          <w:b/>
          <w:sz w:val="24"/>
          <w:szCs w:val="24"/>
        </w:rPr>
        <w:t xml:space="preserve">Јавног конкурс за суфинансирање пројеката удружења и других организација цивилног друштва којима су додељена средства Европске уније на позиву из 2019. године у оквиру Европског инструмента за демократију и људска права (EIDHR) – Грант шема за Србију за 2018. и 2019. годину. </w:t>
      </w:r>
      <w:r w:rsidRPr="00214519">
        <w:rPr>
          <w:rFonts w:ascii="Times New Roman" w:eastAsia="Calibri" w:hAnsi="Times New Roman" w:cs="Times New Roman"/>
          <w:sz w:val="24"/>
          <w:szCs w:val="24"/>
        </w:rPr>
        <w:t>Средства су добиле следеће организације цивилног друштва:</w:t>
      </w:r>
    </w:p>
    <w:p w14:paraId="4588CDDE" w14:textId="77777777" w:rsidR="0066184A" w:rsidRPr="0066184A" w:rsidRDefault="0066184A" w:rsidP="00E82C8C">
      <w:pPr>
        <w:spacing w:after="120"/>
        <w:ind w:firstLine="720"/>
        <w:jc w:val="both"/>
        <w:rPr>
          <w:rFonts w:ascii="Times New Roman" w:eastAsia="Calibri" w:hAnsi="Times New Roman" w:cs="Times New Roman"/>
          <w:sz w:val="24"/>
          <w:szCs w:val="24"/>
          <w:lang w:val="en-US"/>
        </w:rPr>
      </w:pPr>
    </w:p>
    <w:tbl>
      <w:tblPr>
        <w:tblW w:w="882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2584"/>
        <w:gridCol w:w="2789"/>
        <w:gridCol w:w="2881"/>
      </w:tblGrid>
      <w:tr w:rsidR="00E82C8C" w:rsidRPr="00214519" w14:paraId="174342F2" w14:textId="77777777" w:rsidTr="004E068A">
        <w:trPr>
          <w:trHeight w:val="666"/>
        </w:trPr>
        <w:tc>
          <w:tcPr>
            <w:tcW w:w="571" w:type="dxa"/>
            <w:tcBorders>
              <w:top w:val="single" w:sz="4" w:space="0" w:color="auto"/>
              <w:left w:val="single" w:sz="4" w:space="0" w:color="auto"/>
              <w:bottom w:val="single" w:sz="4" w:space="0" w:color="auto"/>
              <w:right w:val="single" w:sz="4" w:space="0" w:color="auto"/>
            </w:tcBorders>
            <w:hideMark/>
          </w:tcPr>
          <w:p w14:paraId="2E2E708A" w14:textId="77777777" w:rsidR="00E82C8C" w:rsidRPr="00214519" w:rsidRDefault="00E82C8C" w:rsidP="004E068A">
            <w:pPr>
              <w:rPr>
                <w:rFonts w:ascii="Times New Roman" w:hAnsi="Times New Roman" w:cs="Times New Roman"/>
                <w:b/>
                <w:sz w:val="24"/>
                <w:szCs w:val="24"/>
              </w:rPr>
            </w:pPr>
            <w:r w:rsidRPr="00214519">
              <w:rPr>
                <w:rFonts w:ascii="Times New Roman" w:hAnsi="Times New Roman" w:cs="Times New Roman"/>
                <w:b/>
                <w:sz w:val="24"/>
                <w:szCs w:val="24"/>
              </w:rPr>
              <w:t>Р.</w:t>
            </w:r>
          </w:p>
          <w:p w14:paraId="46A01DF9" w14:textId="77777777" w:rsidR="00E82C8C" w:rsidRPr="00214519" w:rsidRDefault="00E82C8C" w:rsidP="004E068A">
            <w:pPr>
              <w:rPr>
                <w:rFonts w:ascii="Times New Roman" w:hAnsi="Times New Roman" w:cs="Times New Roman"/>
                <w:b/>
                <w:sz w:val="24"/>
                <w:szCs w:val="24"/>
              </w:rPr>
            </w:pPr>
            <w:r w:rsidRPr="00214519">
              <w:rPr>
                <w:rFonts w:ascii="Times New Roman" w:hAnsi="Times New Roman" w:cs="Times New Roman"/>
                <w:b/>
                <w:sz w:val="24"/>
                <w:szCs w:val="24"/>
              </w:rPr>
              <w:t>бр.</w:t>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7AAAA02" w14:textId="77777777" w:rsidR="00E82C8C" w:rsidRPr="00214519" w:rsidRDefault="00E82C8C" w:rsidP="004E068A">
            <w:pPr>
              <w:jc w:val="center"/>
              <w:rPr>
                <w:rFonts w:ascii="Times New Roman" w:hAnsi="Times New Roman" w:cs="Times New Roman"/>
                <w:b/>
                <w:sz w:val="24"/>
                <w:szCs w:val="24"/>
              </w:rPr>
            </w:pPr>
            <w:r w:rsidRPr="00214519">
              <w:rPr>
                <w:rFonts w:ascii="Times New Roman" w:hAnsi="Times New Roman" w:cs="Times New Roman"/>
                <w:b/>
                <w:sz w:val="24"/>
                <w:szCs w:val="24"/>
              </w:rPr>
              <w:t>Назив организације</w:t>
            </w:r>
          </w:p>
        </w:tc>
        <w:tc>
          <w:tcPr>
            <w:tcW w:w="2789" w:type="dxa"/>
            <w:tcBorders>
              <w:top w:val="single" w:sz="4" w:space="0" w:color="auto"/>
              <w:left w:val="single" w:sz="4" w:space="0" w:color="auto"/>
              <w:bottom w:val="single" w:sz="4" w:space="0" w:color="auto"/>
              <w:right w:val="single" w:sz="4" w:space="0" w:color="auto"/>
            </w:tcBorders>
            <w:noWrap/>
            <w:vAlign w:val="center"/>
            <w:hideMark/>
          </w:tcPr>
          <w:p w14:paraId="3948CC51" w14:textId="77777777" w:rsidR="00E82C8C" w:rsidRPr="00214519" w:rsidRDefault="00E82C8C" w:rsidP="004E068A">
            <w:pPr>
              <w:jc w:val="center"/>
              <w:rPr>
                <w:rFonts w:ascii="Times New Roman" w:hAnsi="Times New Roman" w:cs="Times New Roman"/>
                <w:b/>
                <w:sz w:val="24"/>
                <w:szCs w:val="24"/>
              </w:rPr>
            </w:pPr>
            <w:r w:rsidRPr="00214519">
              <w:rPr>
                <w:rFonts w:ascii="Times New Roman" w:hAnsi="Times New Roman" w:cs="Times New Roman"/>
                <w:b/>
                <w:sz w:val="24"/>
                <w:szCs w:val="24"/>
              </w:rPr>
              <w:t>Назив пројекта</w:t>
            </w:r>
          </w:p>
        </w:tc>
        <w:tc>
          <w:tcPr>
            <w:tcW w:w="2881" w:type="dxa"/>
            <w:tcBorders>
              <w:top w:val="single" w:sz="4" w:space="0" w:color="auto"/>
              <w:left w:val="single" w:sz="4" w:space="0" w:color="auto"/>
              <w:bottom w:val="single" w:sz="4" w:space="0" w:color="auto"/>
              <w:right w:val="single" w:sz="4" w:space="0" w:color="auto"/>
            </w:tcBorders>
            <w:vAlign w:val="center"/>
            <w:hideMark/>
          </w:tcPr>
          <w:p w14:paraId="38D3251B" w14:textId="77777777" w:rsidR="00E82C8C" w:rsidRPr="00214519" w:rsidRDefault="00E82C8C" w:rsidP="004E068A">
            <w:pPr>
              <w:jc w:val="center"/>
              <w:rPr>
                <w:rFonts w:ascii="Times New Roman" w:hAnsi="Times New Roman" w:cs="Times New Roman"/>
                <w:b/>
                <w:sz w:val="24"/>
                <w:szCs w:val="24"/>
              </w:rPr>
            </w:pPr>
            <w:r w:rsidRPr="00214519">
              <w:rPr>
                <w:rFonts w:ascii="Times New Roman" w:hAnsi="Times New Roman" w:cs="Times New Roman"/>
                <w:b/>
                <w:sz w:val="24"/>
                <w:szCs w:val="24"/>
              </w:rPr>
              <w:t>Износ одобрених средстава</w:t>
            </w:r>
          </w:p>
        </w:tc>
      </w:tr>
      <w:tr w:rsidR="00E82C8C" w:rsidRPr="00214519" w14:paraId="041A584B" w14:textId="77777777" w:rsidTr="004E068A">
        <w:trPr>
          <w:trHeight w:val="701"/>
        </w:trPr>
        <w:tc>
          <w:tcPr>
            <w:tcW w:w="571" w:type="dxa"/>
            <w:tcBorders>
              <w:top w:val="single" w:sz="4" w:space="0" w:color="auto"/>
              <w:left w:val="single" w:sz="4" w:space="0" w:color="auto"/>
              <w:bottom w:val="single" w:sz="4" w:space="0" w:color="auto"/>
              <w:right w:val="single" w:sz="4" w:space="0" w:color="auto"/>
            </w:tcBorders>
            <w:hideMark/>
          </w:tcPr>
          <w:p w14:paraId="0A6BF1FE"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1.</w:t>
            </w:r>
          </w:p>
        </w:tc>
        <w:tc>
          <w:tcPr>
            <w:tcW w:w="2584" w:type="dxa"/>
            <w:tcBorders>
              <w:top w:val="single" w:sz="4" w:space="0" w:color="auto"/>
              <w:left w:val="single" w:sz="4" w:space="0" w:color="auto"/>
              <w:bottom w:val="single" w:sz="4" w:space="0" w:color="auto"/>
              <w:right w:val="single" w:sz="4" w:space="0" w:color="auto"/>
            </w:tcBorders>
            <w:hideMark/>
          </w:tcPr>
          <w:p w14:paraId="6A2F59F7"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 xml:space="preserve">Amity </w:t>
            </w:r>
          </w:p>
        </w:tc>
        <w:tc>
          <w:tcPr>
            <w:tcW w:w="2789" w:type="dxa"/>
            <w:tcBorders>
              <w:top w:val="single" w:sz="4" w:space="0" w:color="auto"/>
              <w:left w:val="single" w:sz="4" w:space="0" w:color="auto"/>
              <w:bottom w:val="single" w:sz="4" w:space="0" w:color="auto"/>
              <w:right w:val="single" w:sz="4" w:space="0" w:color="auto"/>
            </w:tcBorders>
            <w:hideMark/>
          </w:tcPr>
          <w:p w14:paraId="359B3784"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Повећана партиципација старијих жена у јавном и политичком животу</w:t>
            </w:r>
          </w:p>
        </w:tc>
        <w:tc>
          <w:tcPr>
            <w:tcW w:w="2881" w:type="dxa"/>
            <w:tcBorders>
              <w:top w:val="single" w:sz="4" w:space="0" w:color="auto"/>
              <w:left w:val="single" w:sz="4" w:space="0" w:color="auto"/>
              <w:bottom w:val="single" w:sz="4" w:space="0" w:color="auto"/>
              <w:right w:val="single" w:sz="4" w:space="0" w:color="auto"/>
            </w:tcBorders>
            <w:vAlign w:val="center"/>
          </w:tcPr>
          <w:p w14:paraId="1EAD942E" w14:textId="77777777" w:rsidR="00E82C8C" w:rsidRPr="00214519" w:rsidRDefault="00E82C8C" w:rsidP="004E068A">
            <w:pPr>
              <w:jc w:val="center"/>
              <w:rPr>
                <w:rFonts w:ascii="Times New Roman" w:hAnsi="Times New Roman" w:cs="Times New Roman"/>
                <w:sz w:val="24"/>
                <w:szCs w:val="24"/>
              </w:rPr>
            </w:pPr>
            <w:r w:rsidRPr="00214519">
              <w:rPr>
                <w:rFonts w:ascii="Times New Roman" w:hAnsi="Times New Roman" w:cs="Times New Roman"/>
                <w:sz w:val="24"/>
                <w:szCs w:val="24"/>
              </w:rPr>
              <w:t>278.204,18</w:t>
            </w:r>
          </w:p>
        </w:tc>
      </w:tr>
      <w:tr w:rsidR="00E82C8C" w:rsidRPr="00214519" w14:paraId="2CC36E9B" w14:textId="77777777" w:rsidTr="004E068A">
        <w:trPr>
          <w:trHeight w:val="612"/>
        </w:trPr>
        <w:tc>
          <w:tcPr>
            <w:tcW w:w="571" w:type="dxa"/>
            <w:tcBorders>
              <w:top w:val="single" w:sz="4" w:space="0" w:color="auto"/>
              <w:left w:val="single" w:sz="4" w:space="0" w:color="auto"/>
              <w:bottom w:val="single" w:sz="4" w:space="0" w:color="auto"/>
              <w:right w:val="single" w:sz="4" w:space="0" w:color="auto"/>
            </w:tcBorders>
            <w:hideMark/>
          </w:tcPr>
          <w:p w14:paraId="01B9F5D7"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2.</w:t>
            </w:r>
          </w:p>
        </w:tc>
        <w:tc>
          <w:tcPr>
            <w:tcW w:w="2584" w:type="dxa"/>
            <w:tcBorders>
              <w:top w:val="single" w:sz="4" w:space="0" w:color="auto"/>
              <w:left w:val="single" w:sz="4" w:space="0" w:color="auto"/>
              <w:bottom w:val="single" w:sz="4" w:space="0" w:color="auto"/>
              <w:right w:val="single" w:sz="4" w:space="0" w:color="auto"/>
            </w:tcBorders>
            <w:hideMark/>
          </w:tcPr>
          <w:p w14:paraId="5618DC3F"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Групa 484</w:t>
            </w:r>
          </w:p>
        </w:tc>
        <w:tc>
          <w:tcPr>
            <w:tcW w:w="2789" w:type="dxa"/>
            <w:tcBorders>
              <w:top w:val="single" w:sz="4" w:space="0" w:color="auto"/>
              <w:left w:val="single" w:sz="4" w:space="0" w:color="auto"/>
              <w:bottom w:val="single" w:sz="4" w:space="0" w:color="auto"/>
              <w:right w:val="single" w:sz="4" w:space="0" w:color="auto"/>
            </w:tcBorders>
            <w:hideMark/>
          </w:tcPr>
          <w:p w14:paraId="12C63E00"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Мапа пута за мигранте – водич кроз лавиринт</w:t>
            </w:r>
          </w:p>
        </w:tc>
        <w:tc>
          <w:tcPr>
            <w:tcW w:w="2881" w:type="dxa"/>
            <w:tcBorders>
              <w:top w:val="single" w:sz="4" w:space="0" w:color="auto"/>
              <w:left w:val="single" w:sz="4" w:space="0" w:color="auto"/>
              <w:bottom w:val="single" w:sz="4" w:space="0" w:color="auto"/>
              <w:right w:val="single" w:sz="4" w:space="0" w:color="auto"/>
            </w:tcBorders>
            <w:vAlign w:val="center"/>
          </w:tcPr>
          <w:p w14:paraId="5A4539B3" w14:textId="77777777" w:rsidR="00E82C8C" w:rsidRPr="00214519" w:rsidRDefault="00E82C8C" w:rsidP="004E068A">
            <w:pPr>
              <w:jc w:val="center"/>
              <w:rPr>
                <w:rFonts w:ascii="Times New Roman" w:hAnsi="Times New Roman" w:cs="Times New Roman"/>
                <w:sz w:val="24"/>
                <w:szCs w:val="24"/>
              </w:rPr>
            </w:pPr>
            <w:r w:rsidRPr="00214519">
              <w:rPr>
                <w:rFonts w:ascii="Times New Roman" w:hAnsi="Times New Roman" w:cs="Times New Roman"/>
                <w:sz w:val="24"/>
                <w:szCs w:val="24"/>
              </w:rPr>
              <w:t>547.409,38</w:t>
            </w:r>
          </w:p>
        </w:tc>
      </w:tr>
      <w:tr w:rsidR="00E82C8C" w:rsidRPr="00214519" w14:paraId="40E905A0" w14:textId="77777777" w:rsidTr="004E068A">
        <w:trPr>
          <w:trHeight w:val="466"/>
        </w:trPr>
        <w:tc>
          <w:tcPr>
            <w:tcW w:w="571" w:type="dxa"/>
            <w:tcBorders>
              <w:top w:val="single" w:sz="4" w:space="0" w:color="auto"/>
              <w:left w:val="single" w:sz="4" w:space="0" w:color="auto"/>
              <w:bottom w:val="single" w:sz="4" w:space="0" w:color="auto"/>
              <w:right w:val="single" w:sz="4" w:space="0" w:color="auto"/>
            </w:tcBorders>
            <w:hideMark/>
          </w:tcPr>
          <w:p w14:paraId="6076FD55"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3.</w:t>
            </w:r>
          </w:p>
        </w:tc>
        <w:tc>
          <w:tcPr>
            <w:tcW w:w="2584" w:type="dxa"/>
            <w:tcBorders>
              <w:top w:val="single" w:sz="4" w:space="0" w:color="auto"/>
              <w:left w:val="single" w:sz="4" w:space="0" w:color="auto"/>
              <w:bottom w:val="single" w:sz="4" w:space="0" w:color="auto"/>
              <w:right w:val="single" w:sz="4" w:space="0" w:color="auto"/>
            </w:tcBorders>
            <w:hideMark/>
          </w:tcPr>
          <w:p w14:paraId="4FE19B97"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Астра</w:t>
            </w:r>
          </w:p>
        </w:tc>
        <w:tc>
          <w:tcPr>
            <w:tcW w:w="2789" w:type="dxa"/>
            <w:tcBorders>
              <w:top w:val="single" w:sz="4" w:space="0" w:color="auto"/>
              <w:left w:val="single" w:sz="4" w:space="0" w:color="auto"/>
              <w:bottom w:val="single" w:sz="4" w:space="0" w:color="auto"/>
              <w:right w:val="single" w:sz="4" w:space="0" w:color="auto"/>
            </w:tcBorders>
            <w:hideMark/>
          </w:tcPr>
          <w:p w14:paraId="1D1AD769"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 xml:space="preserve">A space for place to fight human trafficking </w:t>
            </w:r>
          </w:p>
        </w:tc>
        <w:tc>
          <w:tcPr>
            <w:tcW w:w="2881" w:type="dxa"/>
            <w:tcBorders>
              <w:top w:val="single" w:sz="4" w:space="0" w:color="auto"/>
              <w:left w:val="single" w:sz="4" w:space="0" w:color="auto"/>
              <w:bottom w:val="single" w:sz="4" w:space="0" w:color="auto"/>
              <w:right w:val="single" w:sz="4" w:space="0" w:color="auto"/>
            </w:tcBorders>
            <w:vAlign w:val="center"/>
          </w:tcPr>
          <w:p w14:paraId="29C68BAC" w14:textId="77777777" w:rsidR="00E82C8C" w:rsidRPr="00214519" w:rsidRDefault="00E82C8C" w:rsidP="004E068A">
            <w:pPr>
              <w:jc w:val="center"/>
              <w:rPr>
                <w:rFonts w:ascii="Times New Roman" w:hAnsi="Times New Roman" w:cs="Times New Roman"/>
                <w:sz w:val="24"/>
                <w:szCs w:val="24"/>
              </w:rPr>
            </w:pPr>
            <w:r w:rsidRPr="00214519">
              <w:rPr>
                <w:rFonts w:ascii="Times New Roman" w:hAnsi="Times New Roman" w:cs="Times New Roman"/>
                <w:sz w:val="24"/>
                <w:szCs w:val="24"/>
              </w:rPr>
              <w:t>1.433.443,70</w:t>
            </w:r>
          </w:p>
        </w:tc>
      </w:tr>
      <w:tr w:rsidR="00E82C8C" w:rsidRPr="00214519" w14:paraId="049543F0" w14:textId="77777777" w:rsidTr="004E068A">
        <w:trPr>
          <w:trHeight w:val="558"/>
        </w:trPr>
        <w:tc>
          <w:tcPr>
            <w:tcW w:w="571" w:type="dxa"/>
            <w:tcBorders>
              <w:top w:val="single" w:sz="4" w:space="0" w:color="auto"/>
              <w:left w:val="single" w:sz="4" w:space="0" w:color="auto"/>
              <w:bottom w:val="single" w:sz="4" w:space="0" w:color="auto"/>
              <w:right w:val="single" w:sz="4" w:space="0" w:color="auto"/>
            </w:tcBorders>
            <w:hideMark/>
          </w:tcPr>
          <w:p w14:paraId="4689912F"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4.</w:t>
            </w:r>
          </w:p>
        </w:tc>
        <w:tc>
          <w:tcPr>
            <w:tcW w:w="2584" w:type="dxa"/>
            <w:tcBorders>
              <w:top w:val="single" w:sz="4" w:space="0" w:color="auto"/>
              <w:left w:val="single" w:sz="4" w:space="0" w:color="auto"/>
              <w:bottom w:val="single" w:sz="4" w:space="0" w:color="auto"/>
              <w:right w:val="single" w:sz="4" w:space="0" w:color="auto"/>
            </w:tcBorders>
            <w:hideMark/>
          </w:tcPr>
          <w:p w14:paraId="26938B8C"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Центар за права детета</w:t>
            </w:r>
          </w:p>
        </w:tc>
        <w:tc>
          <w:tcPr>
            <w:tcW w:w="2789" w:type="dxa"/>
            <w:tcBorders>
              <w:top w:val="single" w:sz="4" w:space="0" w:color="auto"/>
              <w:left w:val="single" w:sz="4" w:space="0" w:color="auto"/>
              <w:bottom w:val="single" w:sz="4" w:space="0" w:color="auto"/>
              <w:right w:val="single" w:sz="4" w:space="0" w:color="auto"/>
            </w:tcBorders>
            <w:hideMark/>
          </w:tcPr>
          <w:p w14:paraId="055D3AAD"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Позитивно родитељство</w:t>
            </w:r>
          </w:p>
        </w:tc>
        <w:tc>
          <w:tcPr>
            <w:tcW w:w="2881" w:type="dxa"/>
            <w:tcBorders>
              <w:top w:val="single" w:sz="4" w:space="0" w:color="auto"/>
              <w:left w:val="single" w:sz="4" w:space="0" w:color="auto"/>
              <w:bottom w:val="single" w:sz="4" w:space="0" w:color="auto"/>
              <w:right w:val="single" w:sz="4" w:space="0" w:color="auto"/>
            </w:tcBorders>
            <w:vAlign w:val="center"/>
          </w:tcPr>
          <w:p w14:paraId="64A0B6E4" w14:textId="77777777" w:rsidR="00E82C8C" w:rsidRPr="00214519" w:rsidRDefault="00E82C8C" w:rsidP="004E068A">
            <w:pPr>
              <w:jc w:val="center"/>
              <w:rPr>
                <w:rFonts w:ascii="Times New Roman" w:hAnsi="Times New Roman" w:cs="Times New Roman"/>
                <w:sz w:val="24"/>
                <w:szCs w:val="24"/>
              </w:rPr>
            </w:pPr>
            <w:r w:rsidRPr="00214519">
              <w:rPr>
                <w:rFonts w:ascii="Times New Roman" w:hAnsi="Times New Roman" w:cs="Times New Roman"/>
                <w:sz w:val="24"/>
                <w:szCs w:val="24"/>
              </w:rPr>
              <w:t>308.535,96</w:t>
            </w:r>
          </w:p>
        </w:tc>
      </w:tr>
      <w:tr w:rsidR="00E82C8C" w:rsidRPr="00214519" w14:paraId="1BBF240D" w14:textId="77777777" w:rsidTr="004E068A">
        <w:trPr>
          <w:trHeight w:val="717"/>
        </w:trPr>
        <w:tc>
          <w:tcPr>
            <w:tcW w:w="571" w:type="dxa"/>
            <w:tcBorders>
              <w:top w:val="single" w:sz="4" w:space="0" w:color="auto"/>
              <w:left w:val="single" w:sz="4" w:space="0" w:color="auto"/>
              <w:bottom w:val="single" w:sz="4" w:space="0" w:color="auto"/>
              <w:right w:val="single" w:sz="4" w:space="0" w:color="auto"/>
            </w:tcBorders>
            <w:hideMark/>
          </w:tcPr>
          <w:p w14:paraId="6D5C125F"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5.</w:t>
            </w:r>
          </w:p>
        </w:tc>
        <w:tc>
          <w:tcPr>
            <w:tcW w:w="2584" w:type="dxa"/>
            <w:tcBorders>
              <w:top w:val="single" w:sz="4" w:space="0" w:color="auto"/>
              <w:left w:val="single" w:sz="4" w:space="0" w:color="auto"/>
              <w:bottom w:val="single" w:sz="4" w:space="0" w:color="auto"/>
              <w:right w:val="single" w:sz="4" w:space="0" w:color="auto"/>
            </w:tcBorders>
            <w:hideMark/>
          </w:tcPr>
          <w:p w14:paraId="0039AB98"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Комитет правника за људска права YUCOM</w:t>
            </w:r>
          </w:p>
        </w:tc>
        <w:tc>
          <w:tcPr>
            <w:tcW w:w="2789" w:type="dxa"/>
            <w:tcBorders>
              <w:top w:val="single" w:sz="4" w:space="0" w:color="auto"/>
              <w:left w:val="single" w:sz="4" w:space="0" w:color="auto"/>
              <w:bottom w:val="single" w:sz="4" w:space="0" w:color="auto"/>
              <w:right w:val="single" w:sz="4" w:space="0" w:color="auto"/>
            </w:tcBorders>
            <w:hideMark/>
          </w:tcPr>
          <w:p w14:paraId="3F789B0B"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Оснаживање бранитеља и бранитељки људских права</w:t>
            </w:r>
          </w:p>
        </w:tc>
        <w:tc>
          <w:tcPr>
            <w:tcW w:w="2881" w:type="dxa"/>
            <w:tcBorders>
              <w:top w:val="single" w:sz="4" w:space="0" w:color="auto"/>
              <w:left w:val="single" w:sz="4" w:space="0" w:color="auto"/>
              <w:bottom w:val="single" w:sz="4" w:space="0" w:color="auto"/>
              <w:right w:val="single" w:sz="4" w:space="0" w:color="auto"/>
            </w:tcBorders>
            <w:vAlign w:val="center"/>
          </w:tcPr>
          <w:p w14:paraId="10E0D103" w14:textId="77777777" w:rsidR="00E82C8C" w:rsidRPr="00214519" w:rsidRDefault="00E82C8C" w:rsidP="004E068A">
            <w:pPr>
              <w:jc w:val="center"/>
              <w:rPr>
                <w:rFonts w:ascii="Times New Roman" w:hAnsi="Times New Roman" w:cs="Times New Roman"/>
                <w:sz w:val="24"/>
                <w:szCs w:val="24"/>
              </w:rPr>
            </w:pPr>
            <w:r w:rsidRPr="00214519">
              <w:rPr>
                <w:rFonts w:ascii="Times New Roman" w:hAnsi="Times New Roman" w:cs="Times New Roman"/>
                <w:sz w:val="24"/>
                <w:szCs w:val="24"/>
              </w:rPr>
              <w:t>1.395.012,46</w:t>
            </w:r>
          </w:p>
        </w:tc>
      </w:tr>
      <w:tr w:rsidR="00E82C8C" w:rsidRPr="00214519" w14:paraId="350F0DA9" w14:textId="77777777" w:rsidTr="004E068A">
        <w:trPr>
          <w:trHeight w:val="717"/>
        </w:trPr>
        <w:tc>
          <w:tcPr>
            <w:tcW w:w="571" w:type="dxa"/>
            <w:tcBorders>
              <w:top w:val="single" w:sz="4" w:space="0" w:color="auto"/>
              <w:left w:val="single" w:sz="4" w:space="0" w:color="auto"/>
              <w:bottom w:val="single" w:sz="4" w:space="0" w:color="auto"/>
              <w:right w:val="single" w:sz="4" w:space="0" w:color="auto"/>
            </w:tcBorders>
            <w:hideMark/>
          </w:tcPr>
          <w:p w14:paraId="0ED6D6E6"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6.</w:t>
            </w:r>
          </w:p>
        </w:tc>
        <w:tc>
          <w:tcPr>
            <w:tcW w:w="2584" w:type="dxa"/>
            <w:tcBorders>
              <w:top w:val="single" w:sz="4" w:space="0" w:color="auto"/>
              <w:left w:val="single" w:sz="4" w:space="0" w:color="auto"/>
              <w:bottom w:val="single" w:sz="4" w:space="0" w:color="auto"/>
              <w:right w:val="single" w:sz="4" w:space="0" w:color="auto"/>
            </w:tcBorders>
            <w:hideMark/>
          </w:tcPr>
          <w:p w14:paraId="62FEF6AA" w14:textId="77777777" w:rsidR="00E82C8C" w:rsidRPr="00214519" w:rsidRDefault="00E82C8C" w:rsidP="004E068A">
            <w:pPr>
              <w:rPr>
                <w:rFonts w:ascii="Times New Roman" w:hAnsi="Times New Roman" w:cs="Times New Roman"/>
                <w:sz w:val="24"/>
                <w:szCs w:val="24"/>
              </w:rPr>
            </w:pPr>
            <w:r w:rsidRPr="00214519">
              <w:rPr>
                <w:rFonts w:ascii="Times New Roman" w:hAnsi="Times New Roman" w:cs="Times New Roman"/>
                <w:sz w:val="24"/>
                <w:szCs w:val="24"/>
              </w:rPr>
              <w:t>Пaртнeри зa дeмoкрaтскe прoмeнe Србиje</w:t>
            </w:r>
          </w:p>
        </w:tc>
        <w:tc>
          <w:tcPr>
            <w:tcW w:w="2789" w:type="dxa"/>
            <w:tcBorders>
              <w:top w:val="single" w:sz="4" w:space="0" w:color="auto"/>
              <w:left w:val="single" w:sz="4" w:space="0" w:color="auto"/>
              <w:bottom w:val="single" w:sz="4" w:space="0" w:color="auto"/>
              <w:right w:val="single" w:sz="4" w:space="0" w:color="auto"/>
            </w:tcBorders>
            <w:hideMark/>
          </w:tcPr>
          <w:p w14:paraId="6A49D20A" w14:textId="77777777" w:rsidR="00E82C8C" w:rsidRPr="00214519" w:rsidRDefault="00E82C8C" w:rsidP="004E068A">
            <w:pPr>
              <w:tabs>
                <w:tab w:val="left" w:pos="960"/>
              </w:tabs>
              <w:rPr>
                <w:rFonts w:ascii="Times New Roman" w:hAnsi="Times New Roman" w:cs="Times New Roman"/>
                <w:sz w:val="24"/>
                <w:szCs w:val="24"/>
              </w:rPr>
            </w:pPr>
            <w:r w:rsidRPr="00214519">
              <w:rPr>
                <w:rFonts w:ascii="Times New Roman" w:hAnsi="Times New Roman" w:cs="Times New Roman"/>
                <w:sz w:val="24"/>
                <w:szCs w:val="24"/>
              </w:rPr>
              <w:t>Сачувај приватност  - одупри се притиску</w:t>
            </w:r>
          </w:p>
        </w:tc>
        <w:tc>
          <w:tcPr>
            <w:tcW w:w="2881" w:type="dxa"/>
            <w:tcBorders>
              <w:top w:val="single" w:sz="4" w:space="0" w:color="auto"/>
              <w:left w:val="single" w:sz="4" w:space="0" w:color="auto"/>
              <w:bottom w:val="single" w:sz="4" w:space="0" w:color="auto"/>
              <w:right w:val="single" w:sz="4" w:space="0" w:color="auto"/>
            </w:tcBorders>
            <w:vAlign w:val="center"/>
          </w:tcPr>
          <w:p w14:paraId="2D0BB442" w14:textId="77777777" w:rsidR="00E82C8C" w:rsidRPr="00214519" w:rsidRDefault="00E82C8C" w:rsidP="004E068A">
            <w:pPr>
              <w:jc w:val="center"/>
              <w:rPr>
                <w:rFonts w:ascii="Times New Roman" w:hAnsi="Times New Roman" w:cs="Times New Roman"/>
                <w:sz w:val="24"/>
                <w:szCs w:val="24"/>
              </w:rPr>
            </w:pPr>
            <w:r w:rsidRPr="00214519">
              <w:rPr>
                <w:rFonts w:ascii="Times New Roman" w:hAnsi="Times New Roman" w:cs="Times New Roman"/>
                <w:sz w:val="24"/>
                <w:szCs w:val="24"/>
              </w:rPr>
              <w:t>537.315,48</w:t>
            </w:r>
          </w:p>
        </w:tc>
      </w:tr>
      <w:tr w:rsidR="00E82C8C" w:rsidRPr="00214519" w14:paraId="65F6E623" w14:textId="77777777" w:rsidTr="004E068A">
        <w:trPr>
          <w:trHeight w:val="467"/>
        </w:trPr>
        <w:tc>
          <w:tcPr>
            <w:tcW w:w="5944" w:type="dxa"/>
            <w:gridSpan w:val="3"/>
            <w:tcBorders>
              <w:top w:val="single" w:sz="4" w:space="0" w:color="auto"/>
              <w:left w:val="single" w:sz="4" w:space="0" w:color="auto"/>
              <w:bottom w:val="single" w:sz="4" w:space="0" w:color="auto"/>
              <w:right w:val="single" w:sz="4" w:space="0" w:color="auto"/>
            </w:tcBorders>
            <w:vAlign w:val="center"/>
          </w:tcPr>
          <w:p w14:paraId="1D8BE364" w14:textId="77777777" w:rsidR="00E82C8C" w:rsidRPr="00214519" w:rsidRDefault="00E82C8C" w:rsidP="004E068A">
            <w:pPr>
              <w:tabs>
                <w:tab w:val="left" w:pos="960"/>
              </w:tabs>
              <w:jc w:val="right"/>
              <w:rPr>
                <w:rFonts w:ascii="Times New Roman" w:hAnsi="Times New Roman" w:cs="Times New Roman"/>
                <w:sz w:val="24"/>
                <w:szCs w:val="24"/>
              </w:rPr>
            </w:pPr>
            <w:r w:rsidRPr="00214519">
              <w:rPr>
                <w:rFonts w:ascii="Times New Roman" w:hAnsi="Times New Roman" w:cs="Times New Roman"/>
                <w:sz w:val="24"/>
                <w:szCs w:val="24"/>
              </w:rPr>
              <w:t>УКУПНО</w:t>
            </w:r>
          </w:p>
        </w:tc>
        <w:tc>
          <w:tcPr>
            <w:tcW w:w="2881" w:type="dxa"/>
            <w:tcBorders>
              <w:top w:val="single" w:sz="4" w:space="0" w:color="auto"/>
              <w:left w:val="single" w:sz="4" w:space="0" w:color="auto"/>
              <w:bottom w:val="single" w:sz="4" w:space="0" w:color="auto"/>
              <w:right w:val="single" w:sz="4" w:space="0" w:color="auto"/>
            </w:tcBorders>
            <w:vAlign w:val="center"/>
          </w:tcPr>
          <w:p w14:paraId="1A9F2263" w14:textId="77777777" w:rsidR="00E82C8C" w:rsidRPr="00214519" w:rsidRDefault="00E82C8C" w:rsidP="004E068A">
            <w:pPr>
              <w:jc w:val="center"/>
              <w:rPr>
                <w:rFonts w:ascii="Times New Roman" w:hAnsi="Times New Roman" w:cs="Times New Roman"/>
                <w:sz w:val="24"/>
                <w:szCs w:val="24"/>
              </w:rPr>
            </w:pPr>
            <w:r w:rsidRPr="00214519">
              <w:rPr>
                <w:rFonts w:ascii="Times New Roman" w:hAnsi="Times New Roman" w:cs="Times New Roman"/>
                <w:sz w:val="24"/>
                <w:szCs w:val="24"/>
              </w:rPr>
              <w:t>4.499.921,16</w:t>
            </w:r>
          </w:p>
        </w:tc>
      </w:tr>
    </w:tbl>
    <w:p w14:paraId="28DAA48D" w14:textId="77777777" w:rsidR="00D2343D" w:rsidRDefault="00D2343D" w:rsidP="00E82C8C">
      <w:pPr>
        <w:spacing w:after="120"/>
        <w:ind w:firstLine="720"/>
        <w:jc w:val="both"/>
        <w:rPr>
          <w:rFonts w:ascii="Times New Roman" w:eastAsia="Calibri" w:hAnsi="Times New Roman" w:cs="Times New Roman"/>
          <w:sz w:val="24"/>
          <w:szCs w:val="24"/>
        </w:rPr>
      </w:pPr>
    </w:p>
    <w:p w14:paraId="4BE7B311" w14:textId="6BBA936A" w:rsidR="00E82C8C" w:rsidRPr="00214519" w:rsidRDefault="00E82C8C" w:rsidP="00E82C8C">
      <w:pPr>
        <w:spacing w:after="120"/>
        <w:ind w:firstLine="720"/>
        <w:jc w:val="both"/>
        <w:rPr>
          <w:rFonts w:ascii="Times New Roman" w:eastAsia="Calibri" w:hAnsi="Times New Roman" w:cs="Times New Roman"/>
          <w:sz w:val="24"/>
          <w:szCs w:val="24"/>
        </w:rPr>
      </w:pPr>
      <w:r w:rsidRPr="00214519">
        <w:rPr>
          <w:rFonts w:ascii="Times New Roman" w:eastAsia="Calibri" w:hAnsi="Times New Roman" w:cs="Times New Roman"/>
          <w:sz w:val="24"/>
          <w:szCs w:val="24"/>
        </w:rPr>
        <w:lastRenderedPageBreak/>
        <w:t>Општи циљ конкурса је промоција и допринос јачању демократских вредности, људских права, социјалне инклузије и владавине права, а тиме и значаја европских интеграција. Специфичан циљ конкурса је пружање подршке удружењима и другим организацијама цивилног друштва</w:t>
      </w:r>
      <w:r w:rsidR="00A431F4">
        <w:rPr>
          <w:rFonts w:ascii="Times New Roman" w:eastAsia="Calibri" w:hAnsi="Times New Roman" w:cs="Times New Roman"/>
          <w:sz w:val="24"/>
          <w:szCs w:val="24"/>
        </w:rPr>
        <w:t xml:space="preserve"> </w:t>
      </w:r>
      <w:r w:rsidRPr="00214519">
        <w:rPr>
          <w:rFonts w:ascii="Times New Roman" w:eastAsia="Calibri" w:hAnsi="Times New Roman" w:cs="Times New Roman"/>
          <w:sz w:val="24"/>
          <w:szCs w:val="24"/>
        </w:rPr>
        <w:t>у даљем развоју и јачању капацитета за реализацију пројеката, спровођење мера од јавног интереса и ефикасније коришћење европских фондова.</w:t>
      </w:r>
    </w:p>
    <w:p w14:paraId="12CD71AA" w14:textId="40265CCC" w:rsidR="00E82C8C" w:rsidRPr="00214519" w:rsidRDefault="00E82C8C" w:rsidP="00E82C8C">
      <w:pPr>
        <w:spacing w:after="120"/>
        <w:ind w:firstLine="720"/>
        <w:jc w:val="both"/>
        <w:rPr>
          <w:rFonts w:ascii="Times New Roman" w:eastAsia="Calibri" w:hAnsi="Times New Roman" w:cs="Times New Roman"/>
          <w:sz w:val="24"/>
          <w:szCs w:val="24"/>
        </w:rPr>
      </w:pPr>
      <w:r w:rsidRPr="00214519">
        <w:rPr>
          <w:rFonts w:ascii="Times New Roman" w:eastAsia="Calibri" w:hAnsi="Times New Roman" w:cs="Times New Roman"/>
          <w:sz w:val="24"/>
          <w:szCs w:val="24"/>
        </w:rPr>
        <w:t>На традиционалној свечаности у оквиру обележавања Дана љу</w:t>
      </w:r>
      <w:r w:rsidR="00CB4574">
        <w:rPr>
          <w:rFonts w:ascii="Times New Roman" w:eastAsia="Calibri" w:hAnsi="Times New Roman" w:cs="Times New Roman"/>
          <w:sz w:val="24"/>
          <w:szCs w:val="24"/>
        </w:rPr>
        <w:t xml:space="preserve">дских права, 10. децембра 2019. </w:t>
      </w:r>
      <w:r w:rsidRPr="00214519">
        <w:rPr>
          <w:rFonts w:ascii="Times New Roman" w:eastAsia="Calibri" w:hAnsi="Times New Roman" w:cs="Times New Roman"/>
          <w:sz w:val="24"/>
          <w:szCs w:val="24"/>
        </w:rPr>
        <w:t>године, у просторијама ЕУ инфо центра у Београду свим организацијама уручени су и уговори о суфинансирању пројеката.</w:t>
      </w:r>
    </w:p>
    <w:p w14:paraId="61A4BE3C" w14:textId="4A93F227" w:rsidR="00E82C8C" w:rsidRPr="00CF5350" w:rsidRDefault="00E82C8C" w:rsidP="00CF5350">
      <w:pPr>
        <w:spacing w:after="120"/>
        <w:ind w:firstLine="720"/>
        <w:jc w:val="both"/>
        <w:rPr>
          <w:rFonts w:ascii="Times New Roman" w:eastAsia="Calibri" w:hAnsi="Times New Roman" w:cs="Times New Roman"/>
          <w:sz w:val="24"/>
          <w:szCs w:val="24"/>
        </w:rPr>
      </w:pPr>
      <w:r w:rsidRPr="00214519">
        <w:rPr>
          <w:rFonts w:ascii="Times New Roman" w:eastAsia="Calibri" w:hAnsi="Times New Roman" w:cs="Times New Roman"/>
          <w:sz w:val="24"/>
          <w:szCs w:val="24"/>
        </w:rPr>
        <w:t>Toкoм 2019. гoдинe Кaнцeлaриja je наставила да спроводи мониторинг прojeкaтa oргaнизaциja цивилнoг друштвa кojи су пoдржaни и суфинансирани у пр</w:t>
      </w:r>
      <w:r w:rsidR="00CF5350">
        <w:rPr>
          <w:rFonts w:ascii="Times New Roman" w:eastAsia="Calibri" w:hAnsi="Times New Roman" w:cs="Times New Roman"/>
          <w:sz w:val="24"/>
          <w:szCs w:val="24"/>
        </w:rPr>
        <w:t xml:space="preserve">етходним годинама. </w:t>
      </w:r>
    </w:p>
    <w:p w14:paraId="0822E954" w14:textId="77777777" w:rsidR="00E82C8C" w:rsidRDefault="003D0D56" w:rsidP="0018704C">
      <w:pPr>
        <w:pStyle w:val="Heading2"/>
        <w:rPr>
          <w:lang w:val="en-US"/>
        </w:rPr>
      </w:pPr>
      <w:bookmarkStart w:id="58" w:name="_Toc509234268"/>
      <w:bookmarkStart w:id="59" w:name="_Toc42000732"/>
      <w:r>
        <w:t xml:space="preserve">3.5. </w:t>
      </w:r>
      <w:r w:rsidR="00970810" w:rsidRPr="00970810">
        <w:t>Рeгиoнaлнa и међународна сaрaдњa</w:t>
      </w:r>
      <w:bookmarkEnd w:id="58"/>
      <w:bookmarkEnd w:id="59"/>
    </w:p>
    <w:p w14:paraId="3697E49B" w14:textId="77777777" w:rsidR="008A2697" w:rsidRPr="008A2697" w:rsidRDefault="008A2697" w:rsidP="008A2697">
      <w:pPr>
        <w:rPr>
          <w:lang w:val="en-US"/>
        </w:rPr>
      </w:pPr>
    </w:p>
    <w:p w14:paraId="68B0F585" w14:textId="77777777" w:rsidR="00CF5350" w:rsidRPr="009E04F8" w:rsidRDefault="00E82C8C" w:rsidP="00CF5350">
      <w:pPr>
        <w:shd w:val="clear" w:color="auto" w:fill="FFFFFF"/>
        <w:spacing w:after="120"/>
        <w:ind w:firstLine="567"/>
        <w:jc w:val="both"/>
        <w:rPr>
          <w:rFonts w:ascii="Times New Roman" w:eastAsia="Times New Roman" w:hAnsi="Times New Roman" w:cs="Times New Roman"/>
          <w:sz w:val="24"/>
          <w:szCs w:val="24"/>
          <w:bdr w:val="none" w:sz="0" w:space="0" w:color="auto" w:frame="1"/>
          <w:lang w:val="sr-Latn-RS" w:eastAsia="sr-Latn-RS"/>
        </w:rPr>
      </w:pPr>
      <w:r w:rsidRPr="009E04F8">
        <w:rPr>
          <w:rFonts w:ascii="Times New Roman" w:eastAsia="Times New Roman" w:hAnsi="Times New Roman" w:cs="Times New Roman"/>
          <w:sz w:val="24"/>
          <w:szCs w:val="24"/>
          <w:bdr w:val="none" w:sz="0" w:space="0" w:color="auto" w:frame="1"/>
          <w:lang w:val="sr-Latn-RS" w:eastAsia="sr-Latn-RS"/>
        </w:rPr>
        <w:t xml:space="preserve">У </w:t>
      </w:r>
      <w:r w:rsidRPr="009E04F8">
        <w:rPr>
          <w:rFonts w:ascii="Times New Roman" w:eastAsia="Times New Roman" w:hAnsi="Times New Roman" w:cs="Times New Roman"/>
          <w:b/>
          <w:sz w:val="24"/>
          <w:szCs w:val="24"/>
          <w:bdr w:val="none" w:sz="0" w:space="0" w:color="auto" w:frame="1"/>
          <w:lang w:val="sr-Latn-RS" w:eastAsia="sr-Latn-RS"/>
        </w:rPr>
        <w:t>Плoвдиву</w:t>
      </w:r>
      <w:r w:rsidRPr="009E04F8">
        <w:rPr>
          <w:rFonts w:ascii="Times New Roman" w:eastAsia="Times New Roman" w:hAnsi="Times New Roman" w:cs="Times New Roman"/>
          <w:sz w:val="24"/>
          <w:szCs w:val="24"/>
          <w:bdr w:val="none" w:sz="0" w:space="0" w:color="auto" w:frame="1"/>
          <w:lang w:val="sr-Latn-RS" w:eastAsia="sr-Latn-RS"/>
        </w:rPr>
        <w:t>, Бугaрскa, oд 27-29. мaртa 2019. гoдинe у oргaнизaциjи Кaнцeлaриje зa сaрaдњу сa цивилним друштвoм Рeпубликe Србиje и Mинистaрствa културe Рeпубликe Бугaрскe oдржaнa je рeгиoнaлнa кoнфeрeнциja ‘</w:t>
      </w:r>
      <w:r w:rsidRPr="009E04F8">
        <w:rPr>
          <w:rFonts w:ascii="Times New Roman" w:eastAsia="Times New Roman" w:hAnsi="Times New Roman" w:cs="Times New Roman"/>
          <w:b/>
          <w:sz w:val="24"/>
          <w:szCs w:val="24"/>
          <w:bdr w:val="none" w:sz="0" w:space="0" w:color="auto" w:frame="1"/>
          <w:lang w:val="sr-Latn-RS" w:eastAsia="sr-Latn-RS"/>
        </w:rPr>
        <w:t>Citizens &amp; Culture: Fuse. Transform. Revive!</w:t>
      </w:r>
      <w:r w:rsidRPr="009E04F8">
        <w:rPr>
          <w:rFonts w:ascii="Times New Roman" w:eastAsia="Times New Roman" w:hAnsi="Times New Roman" w:cs="Times New Roman"/>
          <w:sz w:val="24"/>
          <w:szCs w:val="24"/>
          <w:bdr w:val="none" w:sz="0" w:space="0" w:color="auto" w:frame="1"/>
          <w:lang w:val="sr-Latn-RS" w:eastAsia="sr-Latn-RS"/>
        </w:rPr>
        <w:t xml:space="preserve">’ у oквиру прoгрaмa „Eврoпa зa грaђaнe и грaђaнкe“. На конференцији је промовисана сарадња Пловдива као европске престонице културе 2019. године и Новог Сада као европске престонице културе 2021. године, као и сам програм </w:t>
      </w:r>
      <w:r w:rsidR="00CF5350" w:rsidRPr="009E04F8">
        <w:rPr>
          <w:rFonts w:ascii="Times New Roman" w:eastAsia="Times New Roman" w:hAnsi="Times New Roman" w:cs="Times New Roman"/>
          <w:sz w:val="24"/>
          <w:szCs w:val="24"/>
          <w:bdr w:val="none" w:sz="0" w:space="0" w:color="auto" w:frame="1"/>
          <w:lang w:val="sr-Latn-RS" w:eastAsia="sr-Latn-RS"/>
        </w:rPr>
        <w:t>„Европа за грађане и грађанке“.</w:t>
      </w:r>
    </w:p>
    <w:p w14:paraId="57756639" w14:textId="77777777" w:rsidR="00CF5350" w:rsidRPr="009E04F8" w:rsidRDefault="00E82C8C" w:rsidP="00CF5350">
      <w:pPr>
        <w:shd w:val="clear" w:color="auto" w:fill="FFFFFF"/>
        <w:spacing w:after="120"/>
        <w:ind w:firstLine="567"/>
        <w:jc w:val="both"/>
        <w:rPr>
          <w:rFonts w:ascii="Times New Roman" w:eastAsia="Times New Roman" w:hAnsi="Times New Roman" w:cs="Times New Roman"/>
          <w:sz w:val="24"/>
          <w:szCs w:val="24"/>
          <w:bdr w:val="none" w:sz="0" w:space="0" w:color="auto" w:frame="1"/>
          <w:lang w:val="sr-Latn-RS" w:eastAsia="sr-Latn-RS"/>
        </w:rPr>
      </w:pPr>
      <w:r w:rsidRPr="009E04F8">
        <w:rPr>
          <w:rFonts w:ascii="Times New Roman" w:eastAsia="Times New Roman" w:hAnsi="Times New Roman" w:cs="Times New Roman"/>
          <w:sz w:val="24"/>
          <w:szCs w:val="24"/>
          <w:bdr w:val="none" w:sz="0" w:space="0" w:color="auto" w:frame="1"/>
          <w:lang w:val="sr-Latn-RS" w:eastAsia="sr-Latn-RS"/>
        </w:rPr>
        <w:t>Учесници су имали прилику да се упознају са успешним пројектима у области културе у оквиру овог програма и размене идеје за будуће пројектне предлоге, заједно са потенцијалним партнерима из Србије и Бугарске. Поред представника цивилног друштва и институција културе Републике Бугарске на конференцији је учествовало и 13 представника цивилног друштва и јединица локалне самоуправе из Републике Србије чије је присуство било организовано и финансирано од стране Канцеларије за сарадњу са цивилним друштвом.</w:t>
      </w:r>
    </w:p>
    <w:p w14:paraId="4123A41F" w14:textId="77777777" w:rsidR="00CF5350" w:rsidRPr="009E04F8" w:rsidRDefault="00E82C8C" w:rsidP="00CF5350">
      <w:pPr>
        <w:shd w:val="clear" w:color="auto" w:fill="FFFFFF"/>
        <w:spacing w:after="120"/>
        <w:ind w:firstLine="567"/>
        <w:jc w:val="both"/>
        <w:rPr>
          <w:rFonts w:ascii="Times New Roman" w:eastAsia="Times New Roman" w:hAnsi="Times New Roman" w:cs="Times New Roman"/>
          <w:sz w:val="24"/>
          <w:szCs w:val="24"/>
          <w:bdr w:val="none" w:sz="0" w:space="0" w:color="auto" w:frame="1"/>
          <w:lang w:val="sr-Latn-RS" w:eastAsia="sr-Latn-RS"/>
        </w:rPr>
      </w:pPr>
      <w:r w:rsidRPr="009E04F8">
        <w:rPr>
          <w:rFonts w:ascii="Times New Roman" w:eastAsia="Times New Roman" w:hAnsi="Times New Roman" w:cs="Times New Roman"/>
          <w:sz w:val="24"/>
          <w:szCs w:val="24"/>
          <w:bdr w:val="none" w:sz="0" w:space="0" w:color="auto" w:frame="1"/>
          <w:lang w:val="sr-Latn-RS" w:eastAsia="sr-Latn-RS"/>
        </w:rPr>
        <w:t xml:space="preserve">У </w:t>
      </w:r>
      <w:r w:rsidRPr="009E04F8">
        <w:rPr>
          <w:rFonts w:ascii="Times New Roman" w:eastAsia="Times New Roman" w:hAnsi="Times New Roman" w:cs="Times New Roman"/>
          <w:b/>
          <w:sz w:val="24"/>
          <w:szCs w:val="24"/>
          <w:bdr w:val="none" w:sz="0" w:space="0" w:color="auto" w:frame="1"/>
          <w:lang w:val="sr-Latn-RS" w:eastAsia="sr-Latn-RS"/>
        </w:rPr>
        <w:t>Сарајеву</w:t>
      </w:r>
      <w:r w:rsidRPr="009E04F8">
        <w:rPr>
          <w:rFonts w:ascii="Times New Roman" w:eastAsia="Times New Roman" w:hAnsi="Times New Roman" w:cs="Times New Roman"/>
          <w:sz w:val="24"/>
          <w:szCs w:val="24"/>
          <w:bdr w:val="none" w:sz="0" w:space="0" w:color="auto" w:frame="1"/>
          <w:lang w:val="sr-Latn-RS" w:eastAsia="sr-Latn-RS"/>
        </w:rPr>
        <w:t>, у хотелу Holiday Inn, од 22 - 24. октобра 2019. године одржана је регионална радионица и умрежавање организација цивилног друштва и јединица локалне самоуправе у склопу програма Европа за грађане и грађанке под називом </w:t>
      </w:r>
      <w:r w:rsidRPr="009E04F8">
        <w:rPr>
          <w:rFonts w:ascii="Times New Roman" w:eastAsia="Times New Roman" w:hAnsi="Times New Roman" w:cs="Times New Roman"/>
          <w:b/>
          <w:i/>
          <w:iCs/>
          <w:sz w:val="24"/>
          <w:szCs w:val="24"/>
          <w:bdr w:val="none" w:sz="0" w:space="0" w:color="auto" w:frame="1"/>
          <w:lang w:val="sr-Latn-RS" w:eastAsia="sr-Latn-RS"/>
        </w:rPr>
        <w:t>Connecting Neighbors 2019 – writing the EU story together</w:t>
      </w:r>
      <w:r w:rsidRPr="009E04F8">
        <w:rPr>
          <w:rFonts w:ascii="Times New Roman" w:eastAsia="Times New Roman" w:hAnsi="Times New Roman" w:cs="Times New Roman"/>
          <w:b/>
          <w:sz w:val="24"/>
          <w:szCs w:val="24"/>
          <w:bdr w:val="none" w:sz="0" w:space="0" w:color="auto" w:frame="1"/>
          <w:lang w:val="sr-Latn-RS" w:eastAsia="sr-Latn-RS"/>
        </w:rPr>
        <w:t>,</w:t>
      </w:r>
      <w:r w:rsidRPr="009E04F8">
        <w:rPr>
          <w:rFonts w:ascii="Times New Roman" w:eastAsia="Times New Roman" w:hAnsi="Times New Roman" w:cs="Times New Roman"/>
          <w:sz w:val="24"/>
          <w:szCs w:val="24"/>
          <w:bdr w:val="none" w:sz="0" w:space="0" w:color="auto" w:frame="1"/>
          <w:lang w:val="sr-Latn-RS" w:eastAsia="sr-Latn-RS"/>
        </w:rPr>
        <w:t xml:space="preserve"> у организацији Канцеларије за сарадњу са цивилним друштвом Републике Србије, као националне контакт тачке за овај програм у сарадњи са партнерима, националним контакт тачкама из Хрватске, Босне и Херцеговине, Словеније и Црне Горе.</w:t>
      </w:r>
    </w:p>
    <w:p w14:paraId="7BA6E283" w14:textId="77777777" w:rsidR="00CF5350" w:rsidRPr="009E04F8" w:rsidRDefault="00E82C8C" w:rsidP="00CF5350">
      <w:pPr>
        <w:shd w:val="clear" w:color="auto" w:fill="FFFFFF"/>
        <w:spacing w:after="120"/>
        <w:ind w:firstLine="567"/>
        <w:jc w:val="both"/>
        <w:rPr>
          <w:rFonts w:ascii="Times New Roman" w:eastAsia="Times New Roman" w:hAnsi="Times New Roman" w:cs="Times New Roman"/>
          <w:sz w:val="24"/>
          <w:szCs w:val="24"/>
          <w:bdr w:val="none" w:sz="0" w:space="0" w:color="auto" w:frame="1"/>
          <w:lang w:val="sr-Latn-RS" w:eastAsia="sr-Latn-RS"/>
        </w:rPr>
      </w:pPr>
      <w:r w:rsidRPr="009E04F8">
        <w:rPr>
          <w:rFonts w:ascii="Times New Roman" w:eastAsia="Times New Roman" w:hAnsi="Times New Roman" w:cs="Times New Roman"/>
          <w:sz w:val="24"/>
          <w:szCs w:val="24"/>
          <w:bdr w:val="none" w:sz="0" w:space="0" w:color="auto" w:frame="1"/>
          <w:lang w:val="sr-Latn-RS" w:eastAsia="sr-Latn-RS"/>
        </w:rPr>
        <w:t xml:space="preserve">Радионица је организована у циљу умрежавања потенцијалних партнера из региона и заједничке припреме предлога пројекта за аплицирање у оквиру програма Европа за грађане и грађанке у 2020. години. Укупно 45 учесника из земаља партнера имали су прилику да се међусобно упознају кроз business speed dating док су другог дана радионице добили информације о садржају програма, његовим мерама, </w:t>
      </w:r>
      <w:r w:rsidRPr="009E04F8">
        <w:rPr>
          <w:rFonts w:ascii="Times New Roman" w:eastAsia="Times New Roman" w:hAnsi="Times New Roman" w:cs="Times New Roman"/>
          <w:sz w:val="24"/>
          <w:szCs w:val="24"/>
          <w:bdr w:val="none" w:sz="0" w:space="0" w:color="auto" w:frame="1"/>
          <w:lang w:val="sr-Latn-RS" w:eastAsia="sr-Latn-RS"/>
        </w:rPr>
        <w:lastRenderedPageBreak/>
        <w:t xml:space="preserve">вишегодишњим приоритетима, техничкој припреми предлога пројекта и основама пројектног менаџмента. </w:t>
      </w:r>
    </w:p>
    <w:p w14:paraId="3C92C2C7" w14:textId="3C765C79" w:rsidR="00CF5350" w:rsidRPr="009E04F8" w:rsidRDefault="00E82C8C" w:rsidP="00CF5350">
      <w:pPr>
        <w:shd w:val="clear" w:color="auto" w:fill="FFFFFF"/>
        <w:spacing w:after="120"/>
        <w:ind w:firstLine="567"/>
        <w:jc w:val="both"/>
        <w:rPr>
          <w:rFonts w:ascii="Times New Roman" w:eastAsia="Times New Roman" w:hAnsi="Times New Roman" w:cs="Times New Roman"/>
          <w:sz w:val="24"/>
          <w:szCs w:val="24"/>
          <w:bdr w:val="none" w:sz="0" w:space="0" w:color="auto" w:frame="1"/>
          <w:lang w:val="sr-Latn-RS" w:eastAsia="sr-Latn-RS"/>
        </w:rPr>
      </w:pPr>
      <w:r w:rsidRPr="009E04F8">
        <w:rPr>
          <w:rFonts w:ascii="Times New Roman" w:eastAsia="Times New Roman" w:hAnsi="Times New Roman" w:cs="Times New Roman"/>
          <w:sz w:val="24"/>
          <w:szCs w:val="24"/>
          <w:bdr w:val="none" w:sz="0" w:space="0" w:color="auto" w:frame="1"/>
          <w:lang w:eastAsia="sr-Latn-RS"/>
        </w:rPr>
        <w:t>Представници Канцеларије присуствовали су у октобру т</w:t>
      </w:r>
      <w:r w:rsidRPr="009E04F8">
        <w:rPr>
          <w:rFonts w:ascii="Times New Roman" w:eastAsia="Times New Roman" w:hAnsi="Times New Roman" w:cs="Times New Roman"/>
          <w:sz w:val="24"/>
          <w:szCs w:val="24"/>
          <w:bdr w:val="none" w:sz="0" w:space="0" w:color="auto" w:frame="1"/>
          <w:lang w:val="sr-Latn-RS" w:eastAsia="sr-Latn-RS"/>
        </w:rPr>
        <w:t>родневн</w:t>
      </w:r>
      <w:r w:rsidRPr="009E04F8">
        <w:rPr>
          <w:rFonts w:ascii="Times New Roman" w:eastAsia="Times New Roman" w:hAnsi="Times New Roman" w:cs="Times New Roman"/>
          <w:sz w:val="24"/>
          <w:szCs w:val="24"/>
          <w:bdr w:val="none" w:sz="0" w:space="0" w:color="auto" w:frame="1"/>
          <w:lang w:eastAsia="sr-Latn-RS"/>
        </w:rPr>
        <w:t>ој</w:t>
      </w:r>
      <w:r w:rsidRPr="009E04F8">
        <w:rPr>
          <w:rFonts w:ascii="Times New Roman" w:eastAsia="Times New Roman" w:hAnsi="Times New Roman" w:cs="Times New Roman"/>
          <w:sz w:val="24"/>
          <w:szCs w:val="24"/>
          <w:bdr w:val="none" w:sz="0" w:space="0" w:color="auto" w:frame="1"/>
          <w:lang w:val="sr-Latn-RS" w:eastAsia="sr-Latn-RS"/>
        </w:rPr>
        <w:t xml:space="preserve"> посет</w:t>
      </w:r>
      <w:r w:rsidRPr="009E04F8">
        <w:rPr>
          <w:rFonts w:ascii="Times New Roman" w:eastAsia="Times New Roman" w:hAnsi="Times New Roman" w:cs="Times New Roman"/>
          <w:sz w:val="24"/>
          <w:szCs w:val="24"/>
          <w:bdr w:val="none" w:sz="0" w:space="0" w:color="auto" w:frame="1"/>
          <w:lang w:eastAsia="sr-Latn-RS"/>
        </w:rPr>
        <w:t>и Републици Хрватској у циљу упознавања са</w:t>
      </w:r>
      <w:r w:rsidRPr="009E04F8">
        <w:rPr>
          <w:rFonts w:ascii="Times New Roman" w:eastAsia="Times New Roman" w:hAnsi="Times New Roman" w:cs="Times New Roman"/>
          <w:sz w:val="24"/>
          <w:szCs w:val="24"/>
          <w:bdr w:val="none" w:sz="0" w:space="0" w:color="auto" w:frame="1"/>
          <w:lang w:val="sr-Latn-RS" w:eastAsia="sr-Latn-RS"/>
        </w:rPr>
        <w:t xml:space="preserve"> пракс</w:t>
      </w:r>
      <w:r w:rsidRPr="009E04F8">
        <w:rPr>
          <w:rFonts w:ascii="Times New Roman" w:eastAsia="Times New Roman" w:hAnsi="Times New Roman" w:cs="Times New Roman"/>
          <w:sz w:val="24"/>
          <w:szCs w:val="24"/>
          <w:bdr w:val="none" w:sz="0" w:space="0" w:color="auto" w:frame="1"/>
          <w:lang w:eastAsia="sr-Latn-RS"/>
        </w:rPr>
        <w:t>ом</w:t>
      </w:r>
      <w:r w:rsidRPr="009E04F8">
        <w:rPr>
          <w:rFonts w:ascii="Times New Roman" w:eastAsia="Times New Roman" w:hAnsi="Times New Roman" w:cs="Times New Roman"/>
          <w:sz w:val="24"/>
          <w:szCs w:val="24"/>
          <w:bdr w:val="none" w:sz="0" w:space="0" w:color="auto" w:frame="1"/>
          <w:lang w:val="sr-Latn-RS" w:eastAsia="sr-Latn-RS"/>
        </w:rPr>
        <w:t xml:space="preserve"> у</w:t>
      </w:r>
      <w:r w:rsidRPr="009E04F8">
        <w:rPr>
          <w:rFonts w:ascii="Times New Roman" w:eastAsia="Times New Roman" w:hAnsi="Times New Roman" w:cs="Times New Roman"/>
          <w:sz w:val="24"/>
          <w:szCs w:val="24"/>
          <w:bdr w:val="none" w:sz="0" w:space="0" w:color="auto" w:frame="1"/>
          <w:lang w:eastAsia="sr-Latn-RS"/>
        </w:rPr>
        <w:t xml:space="preserve"> области </w:t>
      </w:r>
      <w:r w:rsidRPr="009E04F8">
        <w:rPr>
          <w:rFonts w:ascii="Times New Roman" w:eastAsia="Times New Roman" w:hAnsi="Times New Roman" w:cs="Times New Roman"/>
          <w:sz w:val="24"/>
          <w:szCs w:val="24"/>
          <w:bdr w:val="none" w:sz="0" w:space="0" w:color="auto" w:frame="1"/>
          <w:lang w:val="sr-Latn-RS" w:eastAsia="sr-Latn-RS"/>
        </w:rPr>
        <w:t>сарадњ</w:t>
      </w:r>
      <w:r w:rsidRPr="009E04F8">
        <w:rPr>
          <w:rFonts w:ascii="Times New Roman" w:eastAsia="Times New Roman" w:hAnsi="Times New Roman" w:cs="Times New Roman"/>
          <w:sz w:val="24"/>
          <w:szCs w:val="24"/>
          <w:bdr w:val="none" w:sz="0" w:space="0" w:color="auto" w:frame="1"/>
          <w:lang w:eastAsia="sr-Latn-RS"/>
        </w:rPr>
        <w:t>е</w:t>
      </w:r>
      <w:r w:rsidRPr="009E04F8">
        <w:rPr>
          <w:rFonts w:ascii="Times New Roman" w:eastAsia="Times New Roman" w:hAnsi="Times New Roman" w:cs="Times New Roman"/>
          <w:sz w:val="24"/>
          <w:szCs w:val="24"/>
          <w:bdr w:val="none" w:sz="0" w:space="0" w:color="auto" w:frame="1"/>
          <w:lang w:val="sr-Latn-RS" w:eastAsia="sr-Latn-RS"/>
        </w:rPr>
        <w:t xml:space="preserve"> органа јавне управе</w:t>
      </w:r>
      <w:r w:rsidRPr="009E04F8">
        <w:rPr>
          <w:rFonts w:ascii="Times New Roman" w:eastAsia="Times New Roman" w:hAnsi="Times New Roman" w:cs="Times New Roman"/>
          <w:sz w:val="24"/>
          <w:szCs w:val="24"/>
          <w:bdr w:val="none" w:sz="0" w:space="0" w:color="auto" w:frame="1"/>
          <w:lang w:eastAsia="sr-Latn-RS"/>
        </w:rPr>
        <w:t xml:space="preserve"> </w:t>
      </w:r>
      <w:r w:rsidR="00A431F4">
        <w:rPr>
          <w:rFonts w:ascii="Times New Roman" w:eastAsia="Times New Roman" w:hAnsi="Times New Roman" w:cs="Times New Roman"/>
          <w:sz w:val="24"/>
          <w:szCs w:val="24"/>
          <w:bdr w:val="none" w:sz="0" w:space="0" w:color="auto" w:frame="1"/>
          <w:lang w:val="sr-Latn-RS" w:eastAsia="sr-Latn-RS"/>
        </w:rPr>
        <w:t>са цивилним друштв</w:t>
      </w:r>
      <w:r w:rsidRPr="009E04F8">
        <w:rPr>
          <w:rFonts w:ascii="Times New Roman" w:eastAsia="Times New Roman" w:hAnsi="Times New Roman" w:cs="Times New Roman"/>
          <w:sz w:val="24"/>
          <w:szCs w:val="24"/>
          <w:bdr w:val="none" w:sz="0" w:space="0" w:color="auto" w:frame="1"/>
          <w:lang w:val="sr-Latn-RS" w:eastAsia="sr-Latn-RS"/>
        </w:rPr>
        <w:t>ом у Хрватској – које институције постоје, како међусобно сарађују и начини на које се финансирају. За учеснике посете су посебно били занимљиви и начини спровођења обавеза проистеклих из Партнерства за отворену власт (en. </w:t>
      </w:r>
      <w:r w:rsidRPr="009E04F8">
        <w:rPr>
          <w:rFonts w:ascii="Times New Roman" w:eastAsia="Times New Roman" w:hAnsi="Times New Roman" w:cs="Times New Roman"/>
          <w:iCs/>
          <w:sz w:val="24"/>
          <w:szCs w:val="24"/>
          <w:lang w:val="sr-Latn-RS" w:eastAsia="sr-Latn-RS"/>
        </w:rPr>
        <w:t>Open Government Partnership), посвећеног оснаживању грађана и грађанки,транспарентној управи и коришћењу нових технологија у административним услугама.</w:t>
      </w:r>
      <w:r w:rsidRPr="009E04F8">
        <w:rPr>
          <w:rFonts w:ascii="Times New Roman" w:eastAsia="Times New Roman" w:hAnsi="Times New Roman" w:cs="Times New Roman"/>
          <w:iCs/>
          <w:sz w:val="24"/>
          <w:szCs w:val="24"/>
          <w:lang w:eastAsia="sr-Latn-RS"/>
        </w:rPr>
        <w:t xml:space="preserve"> </w:t>
      </w:r>
      <w:r w:rsidRPr="009E04F8">
        <w:rPr>
          <w:rFonts w:ascii="Times New Roman" w:eastAsia="Times New Roman" w:hAnsi="Times New Roman" w:cs="Times New Roman"/>
          <w:iCs/>
          <w:sz w:val="24"/>
          <w:szCs w:val="24"/>
          <w:bdr w:val="none" w:sz="0" w:space="0" w:color="auto" w:frame="1"/>
          <w:shd w:val="clear" w:color="auto" w:fill="FFFFFF"/>
          <w:lang w:val="sr-Latn-RS" w:eastAsia="sr-Latn-RS"/>
        </w:rPr>
        <w:t>Посета институцијама Републике Хрватске организована је у сарадњи са</w:t>
      </w:r>
      <w:r w:rsidRPr="009E04F8">
        <w:rPr>
          <w:rFonts w:ascii="Times New Roman" w:eastAsiaTheme="majorEastAsia" w:hAnsi="Times New Roman" w:cs="Times New Roman"/>
          <w:iCs/>
          <w:sz w:val="24"/>
          <w:szCs w:val="24"/>
          <w:bdr w:val="none" w:sz="0" w:space="0" w:color="auto" w:frame="1"/>
          <w:shd w:val="clear" w:color="auto" w:fill="FFFFFF"/>
          <w:lang w:val="sr-Latn-RS" w:eastAsia="sr-Latn-RS"/>
        </w:rPr>
        <w:t> Уредом за удруге Владе Републике</w:t>
      </w:r>
      <w:r w:rsidRPr="009E04F8">
        <w:rPr>
          <w:rFonts w:ascii="Times New Roman" w:eastAsia="Times New Roman" w:hAnsi="Times New Roman" w:cs="Times New Roman"/>
          <w:iCs/>
          <w:sz w:val="24"/>
          <w:szCs w:val="24"/>
          <w:bdr w:val="none" w:sz="0" w:space="0" w:color="auto" w:frame="1"/>
          <w:shd w:val="clear" w:color="auto" w:fill="FFFFFF"/>
          <w:lang w:val="sr-Latn-RS" w:eastAsia="sr-Latn-RS"/>
        </w:rPr>
        <w:t>, а уз подршку пројекта немачко-српске развојне сарадње </w:t>
      </w:r>
      <w:r w:rsidRPr="009E04F8">
        <w:rPr>
          <w:rFonts w:ascii="Times New Roman" w:eastAsiaTheme="majorEastAsia" w:hAnsi="Times New Roman" w:cs="Times New Roman"/>
          <w:iCs/>
          <w:sz w:val="24"/>
          <w:szCs w:val="24"/>
          <w:bdr w:val="none" w:sz="0" w:space="0" w:color="auto" w:frame="1"/>
          <w:shd w:val="clear" w:color="auto" w:fill="FFFFFF"/>
          <w:lang w:val="sr-Latn-RS" w:eastAsia="sr-Latn-RS"/>
        </w:rPr>
        <w:t>“Подршка реформи јавне управе у Србији“</w:t>
      </w:r>
      <w:r w:rsidRPr="009E04F8">
        <w:rPr>
          <w:rFonts w:ascii="Times New Roman" w:eastAsia="Times New Roman" w:hAnsi="Times New Roman" w:cs="Times New Roman"/>
          <w:iCs/>
          <w:sz w:val="24"/>
          <w:szCs w:val="24"/>
          <w:bdr w:val="none" w:sz="0" w:space="0" w:color="auto" w:frame="1"/>
          <w:shd w:val="clear" w:color="auto" w:fill="FFFFFF"/>
          <w:lang w:val="sr-Latn-RS" w:eastAsia="sr-Latn-RS"/>
        </w:rPr>
        <w:t>, који спроводи ГИЗ.</w:t>
      </w:r>
    </w:p>
    <w:p w14:paraId="593F0745" w14:textId="77777777" w:rsidR="00CF5350" w:rsidRPr="009E04F8" w:rsidRDefault="00E82C8C" w:rsidP="00CF5350">
      <w:pPr>
        <w:shd w:val="clear" w:color="auto" w:fill="FFFFFF"/>
        <w:spacing w:after="120"/>
        <w:ind w:firstLine="567"/>
        <w:jc w:val="both"/>
        <w:rPr>
          <w:rFonts w:ascii="Times New Roman" w:eastAsia="Times New Roman" w:hAnsi="Times New Roman" w:cs="Times New Roman"/>
          <w:sz w:val="24"/>
          <w:szCs w:val="24"/>
          <w:bdr w:val="none" w:sz="0" w:space="0" w:color="auto" w:frame="1"/>
          <w:lang w:val="sr-Latn-RS" w:eastAsia="sr-Latn-RS"/>
        </w:rPr>
      </w:pPr>
      <w:r w:rsidRPr="009E04F8">
        <w:rPr>
          <w:rFonts w:ascii="Times New Roman" w:eastAsia="Times New Roman" w:hAnsi="Times New Roman" w:cs="Times New Roman"/>
          <w:sz w:val="24"/>
          <w:szCs w:val="24"/>
          <w:lang w:val="en-GB" w:eastAsia="en-GB"/>
        </w:rPr>
        <w:t>У периоду од 16-17. децембра 2019. године представнице Канцеларије за сарадњу са цивилним друштвом Владе Републике Србије - националне контакт тачке за програм Европа за грађане и грађанке у Републици Србији - </w:t>
      </w:r>
      <w:r w:rsidRPr="009E04F8">
        <w:rPr>
          <w:rFonts w:ascii="Times New Roman" w:eastAsia="Times New Roman" w:hAnsi="Times New Roman" w:cs="Times New Roman"/>
          <w:b/>
          <w:bCs/>
          <w:sz w:val="24"/>
          <w:szCs w:val="24"/>
          <w:bdr w:val="none" w:sz="0" w:space="0" w:color="auto" w:frame="1"/>
          <w:lang w:val="en-GB" w:eastAsia="en-GB"/>
        </w:rPr>
        <w:t>посетиле су Уред за удруге Републике Хрватске</w:t>
      </w:r>
      <w:r w:rsidRPr="009E04F8">
        <w:rPr>
          <w:rFonts w:ascii="Times New Roman" w:eastAsia="Times New Roman" w:hAnsi="Times New Roman" w:cs="Times New Roman"/>
          <w:sz w:val="24"/>
          <w:szCs w:val="24"/>
          <w:lang w:val="en-GB" w:eastAsia="en-GB"/>
        </w:rPr>
        <w:t> који је хрватска национална контакт тачка за овај програм.</w:t>
      </w:r>
    </w:p>
    <w:p w14:paraId="20CF668A" w14:textId="77777777" w:rsidR="00CF5350" w:rsidRPr="009E04F8" w:rsidRDefault="00E82C8C" w:rsidP="00CF5350">
      <w:pPr>
        <w:shd w:val="clear" w:color="auto" w:fill="FFFFFF"/>
        <w:spacing w:after="120"/>
        <w:ind w:firstLine="567"/>
        <w:jc w:val="both"/>
        <w:rPr>
          <w:rFonts w:ascii="Times New Roman" w:eastAsia="Times New Roman" w:hAnsi="Times New Roman" w:cs="Times New Roman"/>
          <w:sz w:val="24"/>
          <w:szCs w:val="24"/>
          <w:bdr w:val="none" w:sz="0" w:space="0" w:color="auto" w:frame="1"/>
          <w:lang w:val="sr-Latn-RS" w:eastAsia="sr-Latn-RS"/>
        </w:rPr>
      </w:pPr>
      <w:r w:rsidRPr="009E04F8">
        <w:rPr>
          <w:rFonts w:ascii="Times New Roman" w:eastAsia="Times New Roman" w:hAnsi="Times New Roman" w:cs="Times New Roman"/>
          <w:sz w:val="24"/>
          <w:szCs w:val="24"/>
          <w:lang w:val="en-GB" w:eastAsia="en-GB"/>
        </w:rPr>
        <w:t>Током </w:t>
      </w:r>
      <w:r w:rsidRPr="009E04F8">
        <w:rPr>
          <w:rFonts w:ascii="Times New Roman" w:eastAsia="Times New Roman" w:hAnsi="Times New Roman" w:cs="Times New Roman"/>
          <w:bCs/>
          <w:sz w:val="24"/>
          <w:szCs w:val="24"/>
          <w:bdr w:val="none" w:sz="0" w:space="0" w:color="auto" w:frame="1"/>
          <w:lang w:val="en-GB" w:eastAsia="en-GB"/>
        </w:rPr>
        <w:t>првог дана</w:t>
      </w:r>
      <w:r w:rsidRPr="009E04F8">
        <w:rPr>
          <w:rFonts w:ascii="Times New Roman" w:eastAsia="Times New Roman" w:hAnsi="Times New Roman" w:cs="Times New Roman"/>
          <w:sz w:val="24"/>
          <w:szCs w:val="24"/>
          <w:lang w:val="en-GB" w:eastAsia="en-GB"/>
        </w:rPr>
        <w:t> посете представнице Канцеларије имале су прилике да се упознају са начином рада својих колега из Уреда, мандатом Уреда, основним активностима и организационом структуром. У склопу </w:t>
      </w:r>
      <w:r w:rsidRPr="009E04F8">
        <w:rPr>
          <w:rFonts w:ascii="Times New Roman" w:eastAsia="Times New Roman" w:hAnsi="Times New Roman" w:cs="Times New Roman"/>
          <w:i/>
          <w:iCs/>
          <w:sz w:val="24"/>
          <w:szCs w:val="24"/>
          <w:bdr w:val="none" w:sz="0" w:space="0" w:color="auto" w:frame="1"/>
          <w:lang w:val="en-GB" w:eastAsia="en-GB"/>
        </w:rPr>
        <w:t>job shadowing</w:t>
      </w:r>
      <w:r w:rsidRPr="009E04F8">
        <w:rPr>
          <w:rFonts w:ascii="Times New Roman" w:eastAsia="Times New Roman" w:hAnsi="Times New Roman" w:cs="Times New Roman"/>
          <w:sz w:val="24"/>
          <w:szCs w:val="24"/>
          <w:lang w:val="en-GB" w:eastAsia="en-GB"/>
        </w:rPr>
        <w:t>-а представљене су активности које Уред спроводи као национална контакт тачка за Програм Европа за грађане и грађанке, размењена су искуства и најбоље праксе у организовању инфо сесија и радионица, комуникацији са потенцијалним корисницима, сарадњи са корисницима Програма, праћењу и промовисању резултата учешћа у Програму и подстицању његове видљивости.</w:t>
      </w:r>
      <w:r w:rsidRPr="009E04F8">
        <w:rPr>
          <w:rFonts w:ascii="Times New Roman" w:eastAsia="Times New Roman" w:hAnsi="Times New Roman" w:cs="Times New Roman"/>
          <w:sz w:val="24"/>
          <w:szCs w:val="24"/>
          <w:lang w:eastAsia="en-GB"/>
        </w:rPr>
        <w:t xml:space="preserve"> </w:t>
      </w:r>
      <w:r w:rsidRPr="009E04F8">
        <w:rPr>
          <w:rFonts w:ascii="Times New Roman" w:eastAsia="Times New Roman" w:hAnsi="Times New Roman" w:cs="Times New Roman"/>
          <w:sz w:val="24"/>
          <w:szCs w:val="24"/>
          <w:lang w:val="en-GB" w:eastAsia="en-GB"/>
        </w:rPr>
        <w:t>Колеге из Уреда такође су представиле и своја </w:t>
      </w:r>
      <w:r w:rsidRPr="009E04F8">
        <w:rPr>
          <w:rFonts w:ascii="Times New Roman" w:eastAsia="Times New Roman" w:hAnsi="Times New Roman" w:cs="Times New Roman"/>
          <w:bCs/>
          <w:sz w:val="24"/>
          <w:szCs w:val="24"/>
          <w:bdr w:val="none" w:sz="0" w:space="0" w:color="auto" w:frame="1"/>
          <w:lang w:val="en-GB" w:eastAsia="en-GB"/>
        </w:rPr>
        <w:t>искуства у оквиру програмирања и имплементације пројеката у оквиру Европског социјалног фонда и других извора финансирања </w:t>
      </w:r>
      <w:r w:rsidRPr="009E04F8">
        <w:rPr>
          <w:rFonts w:ascii="Times New Roman" w:eastAsia="Times New Roman" w:hAnsi="Times New Roman" w:cs="Times New Roman"/>
          <w:sz w:val="24"/>
          <w:szCs w:val="24"/>
          <w:lang w:val="en-GB" w:eastAsia="en-GB"/>
        </w:rPr>
        <w:t>намењених организацијама цивилног друштва за чије управљење је надлежан Уред за удруге.</w:t>
      </w:r>
      <w:r w:rsidRPr="009E04F8">
        <w:rPr>
          <w:rFonts w:ascii="Times New Roman" w:eastAsia="Times New Roman" w:hAnsi="Times New Roman" w:cs="Times New Roman"/>
          <w:sz w:val="24"/>
          <w:szCs w:val="24"/>
          <w:lang w:eastAsia="en-GB"/>
        </w:rPr>
        <w:t xml:space="preserve"> </w:t>
      </w:r>
      <w:r w:rsidRPr="009E04F8">
        <w:rPr>
          <w:rFonts w:ascii="Times New Roman" w:eastAsia="Times New Roman" w:hAnsi="Times New Roman" w:cs="Times New Roman"/>
          <w:bCs/>
          <w:sz w:val="24"/>
          <w:szCs w:val="24"/>
          <w:bdr w:val="none" w:sz="0" w:space="0" w:color="auto" w:frame="1"/>
          <w:lang w:val="en-GB" w:eastAsia="en-GB"/>
        </w:rPr>
        <w:t>Другог дана</w:t>
      </w:r>
      <w:r w:rsidRPr="009E04F8">
        <w:rPr>
          <w:rFonts w:ascii="Times New Roman" w:eastAsia="Times New Roman" w:hAnsi="Times New Roman" w:cs="Times New Roman"/>
          <w:sz w:val="24"/>
          <w:szCs w:val="24"/>
          <w:lang w:val="en-GB" w:eastAsia="en-GB"/>
        </w:rPr>
        <w:t xml:space="preserve"> посете представнице Канцеларије учествовале су на интерактивној радионици за развој пројектних идеја у оквиру позива Програма Европа за грађане и грађанке за 2020. годину коју је организовао Уредд за удруге. </w:t>
      </w:r>
    </w:p>
    <w:p w14:paraId="162333E9" w14:textId="77777777" w:rsidR="00CF5350" w:rsidRPr="009E04F8" w:rsidRDefault="00E82C8C" w:rsidP="00CF5350">
      <w:pPr>
        <w:shd w:val="clear" w:color="auto" w:fill="FFFFFF"/>
        <w:spacing w:after="120"/>
        <w:ind w:firstLine="567"/>
        <w:jc w:val="both"/>
        <w:rPr>
          <w:rFonts w:ascii="Times New Roman" w:eastAsia="Times New Roman" w:hAnsi="Times New Roman" w:cs="Times New Roman"/>
          <w:sz w:val="24"/>
          <w:szCs w:val="24"/>
          <w:bdr w:val="none" w:sz="0" w:space="0" w:color="auto" w:frame="1"/>
          <w:lang w:val="sr-Latn-RS" w:eastAsia="sr-Latn-RS"/>
        </w:rPr>
      </w:pPr>
      <w:r w:rsidRPr="009E04F8">
        <w:rPr>
          <w:rFonts w:ascii="Times New Roman" w:hAnsi="Times New Roman" w:cs="Times New Roman"/>
          <w:sz w:val="24"/>
          <w:szCs w:val="24"/>
          <w:bdr w:val="none" w:sz="0" w:space="0" w:color="auto" w:frame="1"/>
        </w:rPr>
        <w:t xml:space="preserve">Представник Канцеларије присуствовао је </w:t>
      </w:r>
      <w:r w:rsidRPr="009E04F8">
        <w:rPr>
          <w:rFonts w:ascii="Times New Roman" w:hAnsi="Times New Roman" w:cs="Times New Roman"/>
          <w:sz w:val="24"/>
          <w:szCs w:val="24"/>
          <w:bdr w:val="none" w:sz="0" w:space="0" w:color="auto" w:frame="1"/>
          <w:lang w:val="sr-Latn-RS"/>
        </w:rPr>
        <w:t>седм</w:t>
      </w:r>
      <w:r w:rsidRPr="009E04F8">
        <w:rPr>
          <w:rFonts w:ascii="Times New Roman" w:hAnsi="Times New Roman" w:cs="Times New Roman"/>
          <w:sz w:val="24"/>
          <w:szCs w:val="24"/>
          <w:bdr w:val="none" w:sz="0" w:space="0" w:color="auto" w:frame="1"/>
        </w:rPr>
        <w:t>ом</w:t>
      </w:r>
      <w:r w:rsidRPr="009E04F8">
        <w:rPr>
          <w:rFonts w:ascii="Times New Roman" w:hAnsi="Times New Roman" w:cs="Times New Roman"/>
          <w:sz w:val="24"/>
          <w:szCs w:val="24"/>
          <w:bdr w:val="none" w:sz="0" w:space="0" w:color="auto" w:frame="1"/>
          <w:lang w:val="sr-Latn-RS"/>
        </w:rPr>
        <w:t xml:space="preserve"> по реду </w:t>
      </w:r>
      <w:hyperlink r:id="rId17" w:history="1">
        <w:r w:rsidRPr="009E04F8">
          <w:rPr>
            <w:rFonts w:ascii="Times New Roman" w:hAnsi="Times New Roman" w:cs="Times New Roman"/>
            <w:sz w:val="24"/>
            <w:szCs w:val="24"/>
            <w:u w:val="single"/>
            <w:bdr w:val="none" w:sz="0" w:space="0" w:color="auto" w:frame="1"/>
            <w:lang w:val="sr-Latn-RS"/>
          </w:rPr>
          <w:t>Форум</w:t>
        </w:r>
        <w:r w:rsidRPr="009E04F8">
          <w:rPr>
            <w:rFonts w:ascii="Times New Roman" w:hAnsi="Times New Roman" w:cs="Times New Roman"/>
            <w:sz w:val="24"/>
            <w:szCs w:val="24"/>
            <w:u w:val="single"/>
            <w:bdr w:val="none" w:sz="0" w:space="0" w:color="auto" w:frame="1"/>
          </w:rPr>
          <w:t>у</w:t>
        </w:r>
        <w:r w:rsidRPr="009E04F8">
          <w:rPr>
            <w:rFonts w:ascii="Times New Roman" w:hAnsi="Times New Roman" w:cs="Times New Roman"/>
            <w:sz w:val="24"/>
            <w:szCs w:val="24"/>
            <w:u w:val="single"/>
            <w:bdr w:val="none" w:sz="0" w:space="0" w:color="auto" w:frame="1"/>
            <w:lang w:val="sr-Latn-RS"/>
          </w:rPr>
          <w:t xml:space="preserve"> цивилног друштва Западног Балкана</w:t>
        </w:r>
      </w:hyperlink>
      <w:r w:rsidRPr="009E04F8">
        <w:rPr>
          <w:rFonts w:ascii="Times New Roman" w:hAnsi="Times New Roman" w:cs="Times New Roman"/>
          <w:sz w:val="24"/>
          <w:szCs w:val="24"/>
          <w:bdr w:val="none" w:sz="0" w:space="0" w:color="auto" w:frame="1"/>
        </w:rPr>
        <w:t xml:space="preserve">, који је организован од стране </w:t>
      </w:r>
      <w:r w:rsidRPr="009E04F8">
        <w:rPr>
          <w:rFonts w:ascii="Times New Roman" w:hAnsi="Times New Roman" w:cs="Times New Roman"/>
          <w:sz w:val="24"/>
          <w:szCs w:val="24"/>
          <w:bdr w:val="none" w:sz="0" w:space="0" w:color="auto" w:frame="1"/>
          <w:lang w:val="sr-Latn-RS"/>
        </w:rPr>
        <w:t>Економског и социјалног комитета (</w:t>
      </w:r>
      <w:r w:rsidRPr="009E04F8">
        <w:rPr>
          <w:rFonts w:ascii="Times New Roman" w:hAnsi="Times New Roman" w:cs="Times New Roman"/>
          <w:i/>
          <w:iCs/>
          <w:sz w:val="24"/>
          <w:szCs w:val="24"/>
          <w:bdr w:val="none" w:sz="0" w:space="0" w:color="auto" w:frame="1"/>
          <w:lang w:val="sr-Latn-RS"/>
        </w:rPr>
        <w:t>European Economic and Social Committee</w:t>
      </w:r>
      <w:r w:rsidRPr="009E04F8">
        <w:rPr>
          <w:rFonts w:ascii="Times New Roman" w:hAnsi="Times New Roman" w:cs="Times New Roman"/>
          <w:sz w:val="24"/>
          <w:szCs w:val="24"/>
          <w:bdr w:val="none" w:sz="0" w:space="0" w:color="auto" w:frame="1"/>
          <w:lang w:val="sr-Latn-RS"/>
        </w:rPr>
        <w:t> – EESC), а уз подршку Европске комисије и Савета за регионалну сарадњу (</w:t>
      </w:r>
      <w:r w:rsidRPr="009E04F8">
        <w:rPr>
          <w:rFonts w:ascii="Times New Roman" w:hAnsi="Times New Roman" w:cs="Times New Roman"/>
          <w:i/>
          <w:iCs/>
          <w:sz w:val="24"/>
          <w:szCs w:val="24"/>
          <w:bdr w:val="none" w:sz="0" w:space="0" w:color="auto" w:frame="1"/>
          <w:lang w:val="sr-Latn-RS"/>
        </w:rPr>
        <w:t>Regional Cooperation Council</w:t>
      </w:r>
      <w:r w:rsidRPr="009E04F8">
        <w:rPr>
          <w:rFonts w:ascii="Times New Roman" w:hAnsi="Times New Roman" w:cs="Times New Roman"/>
          <w:sz w:val="24"/>
          <w:szCs w:val="24"/>
          <w:bdr w:val="none" w:sz="0" w:space="0" w:color="auto" w:frame="1"/>
          <w:lang w:val="sr-Latn-RS"/>
        </w:rPr>
        <w:t> - RCC)</w:t>
      </w:r>
      <w:r w:rsidRPr="009E04F8">
        <w:rPr>
          <w:rFonts w:ascii="Times New Roman" w:hAnsi="Times New Roman" w:cs="Times New Roman"/>
          <w:sz w:val="24"/>
          <w:szCs w:val="24"/>
          <w:bdr w:val="none" w:sz="0" w:space="0" w:color="auto" w:frame="1"/>
        </w:rPr>
        <w:t xml:space="preserve">. Форум је одржан </w:t>
      </w:r>
      <w:r w:rsidRPr="009E04F8">
        <w:rPr>
          <w:rFonts w:ascii="Times New Roman" w:hAnsi="Times New Roman" w:cs="Times New Roman"/>
          <w:sz w:val="24"/>
          <w:szCs w:val="24"/>
          <w:bdr w:val="none" w:sz="0" w:space="0" w:color="auto" w:frame="1"/>
          <w:lang w:val="sr-Latn-RS"/>
        </w:rPr>
        <w:t xml:space="preserve">у Тирани </w:t>
      </w:r>
      <w:r w:rsidRPr="009E04F8">
        <w:rPr>
          <w:rFonts w:ascii="Times New Roman" w:hAnsi="Times New Roman" w:cs="Times New Roman"/>
          <w:sz w:val="24"/>
          <w:szCs w:val="24"/>
          <w:bdr w:val="none" w:sz="0" w:space="0" w:color="auto" w:frame="1"/>
        </w:rPr>
        <w:t xml:space="preserve">од </w:t>
      </w:r>
      <w:r w:rsidRPr="009E04F8">
        <w:rPr>
          <w:rFonts w:ascii="Times New Roman" w:hAnsi="Times New Roman" w:cs="Times New Roman"/>
          <w:sz w:val="24"/>
          <w:szCs w:val="24"/>
          <w:bdr w:val="none" w:sz="0" w:space="0" w:color="auto" w:frame="1"/>
          <w:lang w:val="sr-Latn-RS"/>
        </w:rPr>
        <w:t xml:space="preserve">16. </w:t>
      </w:r>
      <w:r w:rsidRPr="009E04F8">
        <w:rPr>
          <w:rFonts w:ascii="Times New Roman" w:hAnsi="Times New Roman" w:cs="Times New Roman"/>
          <w:sz w:val="24"/>
          <w:szCs w:val="24"/>
          <w:bdr w:val="none" w:sz="0" w:space="0" w:color="auto" w:frame="1"/>
        </w:rPr>
        <w:t>до</w:t>
      </w:r>
      <w:r w:rsidRPr="009E04F8">
        <w:rPr>
          <w:rFonts w:ascii="Times New Roman" w:hAnsi="Times New Roman" w:cs="Times New Roman"/>
          <w:sz w:val="24"/>
          <w:szCs w:val="24"/>
          <w:bdr w:val="none" w:sz="0" w:space="0" w:color="auto" w:frame="1"/>
          <w:lang w:val="sr-Latn-RS"/>
        </w:rPr>
        <w:t xml:space="preserve"> 17. априла 2019. године</w:t>
      </w:r>
      <w:r w:rsidRPr="009E04F8">
        <w:rPr>
          <w:rFonts w:ascii="Times New Roman" w:hAnsi="Times New Roman" w:cs="Times New Roman"/>
          <w:sz w:val="24"/>
          <w:szCs w:val="24"/>
          <w:bdr w:val="none" w:sz="0" w:space="0" w:color="auto" w:frame="1"/>
        </w:rPr>
        <w:t xml:space="preserve"> и </w:t>
      </w:r>
      <w:r w:rsidRPr="009E04F8">
        <w:rPr>
          <w:rFonts w:ascii="Times New Roman" w:hAnsi="Times New Roman" w:cs="Times New Roman"/>
          <w:sz w:val="24"/>
          <w:szCs w:val="24"/>
          <w:bdr w:val="none" w:sz="0" w:space="0" w:color="auto" w:frame="1"/>
          <w:lang w:val="sr-Latn-RS"/>
        </w:rPr>
        <w:t xml:space="preserve"> окупио је више од 180 представника синдиката, послодаваца и организација цивилног друштва из Европске уније и Западног Балкана, као и представнике институција у региону, инситуција Уније и међународних организација.</w:t>
      </w:r>
      <w:r w:rsidRPr="009E04F8">
        <w:rPr>
          <w:rFonts w:ascii="Times New Roman" w:hAnsi="Times New Roman" w:cs="Times New Roman"/>
          <w:sz w:val="24"/>
          <w:szCs w:val="24"/>
          <w:bdr w:val="none" w:sz="0" w:space="0" w:color="auto" w:frame="1"/>
        </w:rPr>
        <w:t xml:space="preserve"> </w:t>
      </w:r>
      <w:r w:rsidRPr="009E04F8">
        <w:rPr>
          <w:rFonts w:ascii="Times New Roman" w:hAnsi="Times New Roman" w:cs="Times New Roman"/>
          <w:sz w:val="24"/>
          <w:szCs w:val="24"/>
          <w:bdr w:val="none" w:sz="0" w:space="0" w:color="auto" w:frame="1"/>
          <w:lang w:val="sr-Latn-RS"/>
        </w:rPr>
        <w:t xml:space="preserve">Форум се фокусирао на низ важних и врло актуелних тема значајних за цивилно друштво и међусекторски дијалог као што су улога социјалних партнера и организација цивилног друштва у промовисању регионалне сарадње (трговина и инвестиције, повезивање и међуљудски односи), стање социјалног дијалога, као и питање цивилног дијалога и омогућавања простора за грађанско, а </w:t>
      </w:r>
      <w:r w:rsidRPr="009E04F8">
        <w:rPr>
          <w:rFonts w:ascii="Times New Roman" w:hAnsi="Times New Roman" w:cs="Times New Roman"/>
          <w:sz w:val="24"/>
          <w:szCs w:val="24"/>
          <w:bdr w:val="none" w:sz="0" w:space="0" w:color="auto" w:frame="1"/>
          <w:lang w:val="sr-Latn-RS"/>
        </w:rPr>
        <w:lastRenderedPageBreak/>
        <w:t>посебно деловање цивилног друштва, на Западном Балкану. Поред тога, учесници су разматрали и питање односа на релацији Европска унија-Западни Балкан, тренутног стања и правце у којима би се ти односи могли развијати у будућности.</w:t>
      </w:r>
    </w:p>
    <w:p w14:paraId="61211C0C" w14:textId="77777777" w:rsidR="00CF5350" w:rsidRPr="009E04F8" w:rsidRDefault="00E82C8C" w:rsidP="00CF5350">
      <w:pPr>
        <w:shd w:val="clear" w:color="auto" w:fill="FFFFFF"/>
        <w:spacing w:after="120"/>
        <w:ind w:firstLine="567"/>
        <w:jc w:val="both"/>
        <w:rPr>
          <w:rFonts w:ascii="Times New Roman" w:eastAsia="Times New Roman" w:hAnsi="Times New Roman" w:cs="Times New Roman"/>
          <w:sz w:val="24"/>
          <w:szCs w:val="24"/>
          <w:bdr w:val="none" w:sz="0" w:space="0" w:color="auto" w:frame="1"/>
          <w:lang w:val="sr-Latn-RS" w:eastAsia="sr-Latn-RS"/>
        </w:rPr>
      </w:pPr>
      <w:r w:rsidRPr="009E04F8">
        <w:rPr>
          <w:rFonts w:ascii="Times New Roman" w:eastAsia="Times New Roman" w:hAnsi="Times New Roman" w:cs="Times New Roman"/>
          <w:sz w:val="24"/>
          <w:szCs w:val="24"/>
          <w:bdr w:val="none" w:sz="0" w:space="0" w:color="auto" w:frame="1"/>
          <w:lang w:eastAsia="sr-Latn-RS"/>
        </w:rPr>
        <w:t xml:space="preserve">У Београду је </w:t>
      </w:r>
      <w:r w:rsidRPr="009E04F8">
        <w:rPr>
          <w:rFonts w:ascii="Times New Roman" w:eastAsia="Times New Roman" w:hAnsi="Times New Roman" w:cs="Times New Roman"/>
          <w:sz w:val="24"/>
          <w:szCs w:val="24"/>
          <w:bdr w:val="none" w:sz="0" w:space="0" w:color="auto" w:frame="1"/>
          <w:lang w:val="sr-Latn-RS" w:eastAsia="sr-Latn-RS"/>
        </w:rPr>
        <w:t>oд 8</w:t>
      </w:r>
      <w:r w:rsidRPr="009E04F8">
        <w:rPr>
          <w:rFonts w:ascii="Times New Roman" w:eastAsia="Times New Roman" w:hAnsi="Times New Roman" w:cs="Times New Roman"/>
          <w:sz w:val="24"/>
          <w:szCs w:val="24"/>
          <w:bdr w:val="none" w:sz="0" w:space="0" w:color="auto" w:frame="1"/>
          <w:lang w:eastAsia="sr-Latn-RS"/>
        </w:rPr>
        <w:t xml:space="preserve">. до </w:t>
      </w:r>
      <w:r w:rsidRPr="009E04F8">
        <w:rPr>
          <w:rFonts w:ascii="Times New Roman" w:eastAsia="Times New Roman" w:hAnsi="Times New Roman" w:cs="Times New Roman"/>
          <w:sz w:val="24"/>
          <w:szCs w:val="24"/>
          <w:bdr w:val="none" w:sz="0" w:space="0" w:color="auto" w:frame="1"/>
          <w:lang w:val="sr-Latn-RS" w:eastAsia="sr-Latn-RS"/>
        </w:rPr>
        <w:t xml:space="preserve">12. aприлa 2019. гoдинe oдржана </w:t>
      </w:r>
      <w:r w:rsidRPr="009E04F8">
        <w:rPr>
          <w:rFonts w:ascii="Times New Roman" w:eastAsia="Times New Roman" w:hAnsi="Times New Roman" w:cs="Times New Roman"/>
          <w:b/>
          <w:sz w:val="24"/>
          <w:szCs w:val="24"/>
          <w:bdr w:val="none" w:sz="0" w:space="0" w:color="auto" w:frame="1"/>
          <w:lang w:val="sr-Latn-RS" w:eastAsia="sr-Latn-RS"/>
        </w:rPr>
        <w:t xml:space="preserve">Meђунaрoднa нeдeљa цивилнoг друштвa </w:t>
      </w:r>
      <w:r w:rsidRPr="009E04F8">
        <w:rPr>
          <w:rFonts w:ascii="Times New Roman" w:eastAsia="Times New Roman" w:hAnsi="Times New Roman" w:cs="Times New Roman"/>
          <w:sz w:val="24"/>
          <w:szCs w:val="24"/>
          <w:bdr w:val="none" w:sz="0" w:space="0" w:color="auto" w:frame="1"/>
          <w:lang w:val="sr-Latn-RS" w:eastAsia="sr-Latn-RS"/>
        </w:rPr>
        <w:t>(ICSW)</w:t>
      </w:r>
      <w:r w:rsidRPr="009E04F8">
        <w:rPr>
          <w:rFonts w:ascii="Times New Roman" w:eastAsia="Times New Roman" w:hAnsi="Times New Roman" w:cs="Times New Roman"/>
          <w:sz w:val="24"/>
          <w:szCs w:val="24"/>
          <w:bdr w:val="none" w:sz="0" w:space="0" w:color="auto" w:frame="1"/>
          <w:lang w:eastAsia="sr-Latn-RS"/>
        </w:rPr>
        <w:t xml:space="preserve"> која је окупила представнике</w:t>
      </w:r>
      <w:r w:rsidRPr="009E04F8">
        <w:rPr>
          <w:rFonts w:ascii="Times New Roman" w:eastAsia="Times New Roman" w:hAnsi="Times New Roman" w:cs="Times New Roman"/>
          <w:sz w:val="24"/>
          <w:szCs w:val="24"/>
          <w:bdr w:val="none" w:sz="0" w:space="0" w:color="auto" w:frame="1"/>
          <w:lang w:val="sr-Latn-RS" w:eastAsia="sr-Latn-RS"/>
        </w:rPr>
        <w:t xml:space="preserve"> </w:t>
      </w:r>
      <w:r w:rsidRPr="009E04F8">
        <w:rPr>
          <w:rFonts w:ascii="Times New Roman" w:eastAsia="Times New Roman" w:hAnsi="Times New Roman" w:cs="Times New Roman"/>
          <w:sz w:val="24"/>
          <w:szCs w:val="24"/>
          <w:bdr w:val="none" w:sz="0" w:space="0" w:color="auto" w:frame="1"/>
          <w:lang w:eastAsia="sr-Latn-RS"/>
        </w:rPr>
        <w:t>ц</w:t>
      </w:r>
      <w:r w:rsidRPr="009E04F8">
        <w:rPr>
          <w:rFonts w:ascii="Times New Roman" w:eastAsia="Times New Roman" w:hAnsi="Times New Roman" w:cs="Times New Roman"/>
          <w:sz w:val="24"/>
          <w:szCs w:val="24"/>
          <w:bdr w:val="none" w:sz="0" w:space="0" w:color="auto" w:frame="1"/>
          <w:lang w:val="sr-Latn-RS" w:eastAsia="sr-Latn-RS"/>
        </w:rPr>
        <w:t>ивилнo</w:t>
      </w:r>
      <w:r w:rsidRPr="009E04F8">
        <w:rPr>
          <w:rFonts w:ascii="Times New Roman" w:eastAsia="Times New Roman" w:hAnsi="Times New Roman" w:cs="Times New Roman"/>
          <w:sz w:val="24"/>
          <w:szCs w:val="24"/>
          <w:bdr w:val="none" w:sz="0" w:space="0" w:color="auto" w:frame="1"/>
          <w:lang w:eastAsia="sr-Latn-RS"/>
        </w:rPr>
        <w:t>г</w:t>
      </w:r>
      <w:r w:rsidRPr="009E04F8">
        <w:rPr>
          <w:rFonts w:ascii="Times New Roman" w:eastAsia="Times New Roman" w:hAnsi="Times New Roman" w:cs="Times New Roman"/>
          <w:sz w:val="24"/>
          <w:szCs w:val="24"/>
          <w:bdr w:val="none" w:sz="0" w:space="0" w:color="auto" w:frame="1"/>
          <w:lang w:val="sr-Latn-RS" w:eastAsia="sr-Latn-RS"/>
        </w:rPr>
        <w:t xml:space="preserve"> друштвo</w:t>
      </w:r>
      <w:r w:rsidRPr="009E04F8">
        <w:rPr>
          <w:rFonts w:ascii="Times New Roman" w:eastAsia="Times New Roman" w:hAnsi="Times New Roman" w:cs="Times New Roman"/>
          <w:sz w:val="24"/>
          <w:szCs w:val="24"/>
          <w:bdr w:val="none" w:sz="0" w:space="0" w:color="auto" w:frame="1"/>
          <w:lang w:eastAsia="sr-Latn-RS"/>
        </w:rPr>
        <w:t xml:space="preserve"> из</w:t>
      </w:r>
      <w:r w:rsidRPr="009E04F8">
        <w:rPr>
          <w:rFonts w:ascii="Times New Roman" w:eastAsia="Times New Roman" w:hAnsi="Times New Roman" w:cs="Times New Roman"/>
          <w:sz w:val="24"/>
          <w:szCs w:val="24"/>
          <w:bdr w:val="none" w:sz="0" w:space="0" w:color="auto" w:frame="1"/>
          <w:lang w:val="sr-Latn-RS" w:eastAsia="sr-Latn-RS"/>
        </w:rPr>
        <w:t xml:space="preserve"> цeлoг свeтa</w:t>
      </w:r>
      <w:r w:rsidRPr="009E04F8">
        <w:rPr>
          <w:rFonts w:ascii="Times New Roman" w:eastAsia="Times New Roman" w:hAnsi="Times New Roman" w:cs="Times New Roman"/>
          <w:sz w:val="24"/>
          <w:szCs w:val="24"/>
          <w:bdr w:val="none" w:sz="0" w:space="0" w:color="auto" w:frame="1"/>
          <w:lang w:eastAsia="sr-Latn-RS"/>
        </w:rPr>
        <w:t xml:space="preserve">. Овај догађај </w:t>
      </w:r>
      <w:r w:rsidRPr="009E04F8">
        <w:rPr>
          <w:rFonts w:ascii="Times New Roman" w:eastAsia="Times New Roman" w:hAnsi="Times New Roman" w:cs="Times New Roman"/>
          <w:sz w:val="24"/>
          <w:szCs w:val="24"/>
          <w:bdr w:val="none" w:sz="0" w:space="0" w:color="auto" w:frame="1"/>
          <w:lang w:val="sr-Latn-RS" w:eastAsia="sr-Latn-RS"/>
        </w:rPr>
        <w:t>прeдстaвљa кључнo глoбaлнo oкупљaњe oкo 1000 лидeрa цивилнoг друштвa, aктивистa и зaинтeрeсoвaних грaђaнa из рaзличитих сeктoрa и рeгиoнa свeтa у потрази за зajeдничким рeшeњимa зa глoбaлнe изaзoвe. Пo први пут у вишe oд 20 гoдинa oргaнизoвaњa oвoг мeђунaрoднoг oкупљaњa, CIVICUS је у пaртнeрству сa Грaђaнским инициjaтивaмa oдржaо свoj вoдeћи дoгaђaj у Eврoпи.</w:t>
      </w:r>
      <w:r w:rsidRPr="009E04F8">
        <w:rPr>
          <w:rFonts w:ascii="Times New Roman" w:eastAsia="Times New Roman" w:hAnsi="Times New Roman" w:cs="Times New Roman"/>
          <w:sz w:val="24"/>
          <w:szCs w:val="24"/>
          <w:bdr w:val="none" w:sz="0" w:space="0" w:color="auto" w:frame="1"/>
          <w:lang w:eastAsia="sr-Latn-RS"/>
        </w:rPr>
        <w:t xml:space="preserve"> </w:t>
      </w:r>
      <w:r w:rsidRPr="009E04F8">
        <w:rPr>
          <w:rFonts w:ascii="Times New Roman" w:eastAsia="Times New Roman" w:hAnsi="Times New Roman" w:cs="Times New Roman"/>
          <w:sz w:val="24"/>
          <w:szCs w:val="24"/>
          <w:bdr w:val="none" w:sz="0" w:space="0" w:color="auto" w:frame="1"/>
          <w:lang w:val="sr-Latn-RS" w:eastAsia="sr-Latn-RS"/>
        </w:rPr>
        <w:t xml:space="preserve">ICSW прoгрaм је укључио нajмaњe 30 сeсиja нa тeмe кoje сe крeћу oд сужaвaњa слoбoдe мeдиja, хитну пoмoћ oргaнизaциjaмa кoje су пoд нaпaдимa, пoвeћaњe oдгoвoрнoсти цивилнoг друштвa, уз рaзнe пaртнeрскe дoгaђaje, кao и oбрaћaњa истaкнутих гoвoрникa. </w:t>
      </w:r>
    </w:p>
    <w:p w14:paraId="18DAB8C2" w14:textId="77777777" w:rsidR="00CF5350" w:rsidRPr="009E04F8" w:rsidRDefault="00E82C8C" w:rsidP="00CF5350">
      <w:pPr>
        <w:shd w:val="clear" w:color="auto" w:fill="FFFFFF"/>
        <w:spacing w:after="120"/>
        <w:ind w:firstLine="567"/>
        <w:jc w:val="both"/>
        <w:rPr>
          <w:rFonts w:ascii="Times New Roman" w:eastAsia="Times New Roman" w:hAnsi="Times New Roman" w:cs="Times New Roman"/>
          <w:sz w:val="24"/>
          <w:szCs w:val="24"/>
          <w:bdr w:val="none" w:sz="0" w:space="0" w:color="auto" w:frame="1"/>
          <w:lang w:val="sr-Latn-RS" w:eastAsia="sr-Latn-RS"/>
        </w:rPr>
      </w:pPr>
      <w:r w:rsidRPr="009E04F8">
        <w:rPr>
          <w:rFonts w:ascii="Times New Roman" w:eastAsia="Times New Roman" w:hAnsi="Times New Roman" w:cs="Times New Roman"/>
          <w:sz w:val="24"/>
          <w:szCs w:val="24"/>
          <w:bdr w:val="none" w:sz="0" w:space="0" w:color="auto" w:frame="1"/>
          <w:lang w:val="sr-Latn-RS" w:eastAsia="sr-Latn-RS"/>
        </w:rPr>
        <w:t>Жарко Степановић</w:t>
      </w:r>
      <w:r w:rsidRPr="009E04F8">
        <w:rPr>
          <w:rFonts w:ascii="Times New Roman" w:eastAsia="Times New Roman" w:hAnsi="Times New Roman" w:cs="Times New Roman"/>
          <w:sz w:val="24"/>
          <w:szCs w:val="24"/>
          <w:bdr w:val="none" w:sz="0" w:space="0" w:color="auto" w:frame="1"/>
          <w:lang w:eastAsia="sr-Latn-RS"/>
        </w:rPr>
        <w:t>,</w:t>
      </w:r>
      <w:r w:rsidRPr="009E04F8">
        <w:rPr>
          <w:rFonts w:ascii="Times New Roman" w:eastAsia="Times New Roman" w:hAnsi="Times New Roman" w:cs="Times New Roman"/>
          <w:sz w:val="24"/>
          <w:szCs w:val="24"/>
          <w:bdr w:val="none" w:sz="0" w:space="0" w:color="auto" w:frame="1"/>
          <w:lang w:val="sr-Latn-RS" w:eastAsia="sr-Latn-RS"/>
        </w:rPr>
        <w:t xml:space="preserve"> </w:t>
      </w:r>
      <w:r w:rsidRPr="009E04F8">
        <w:rPr>
          <w:rFonts w:ascii="Times New Roman" w:eastAsia="Times New Roman" w:hAnsi="Times New Roman" w:cs="Times New Roman"/>
          <w:sz w:val="24"/>
          <w:szCs w:val="24"/>
          <w:bdr w:val="none" w:sz="0" w:space="0" w:color="auto" w:frame="1"/>
          <w:lang w:eastAsia="sr-Latn-RS"/>
        </w:rPr>
        <w:t>в</w:t>
      </w:r>
      <w:r w:rsidRPr="009E04F8">
        <w:rPr>
          <w:rFonts w:ascii="Times New Roman" w:eastAsia="Times New Roman" w:hAnsi="Times New Roman" w:cs="Times New Roman"/>
          <w:sz w:val="24"/>
          <w:szCs w:val="24"/>
          <w:bdr w:val="none" w:sz="0" w:space="0" w:color="auto" w:frame="1"/>
          <w:lang w:val="sr-Latn-RS" w:eastAsia="sr-Latn-RS"/>
        </w:rPr>
        <w:t>.д. директор Канцеларије за сарадњу са цивилним друштвом, обратио</w:t>
      </w:r>
      <w:r w:rsidRPr="009E04F8">
        <w:rPr>
          <w:rFonts w:ascii="Times New Roman" w:eastAsia="Times New Roman" w:hAnsi="Times New Roman" w:cs="Times New Roman"/>
          <w:sz w:val="24"/>
          <w:szCs w:val="24"/>
          <w:bdr w:val="none" w:sz="0" w:space="0" w:color="auto" w:frame="1"/>
          <w:lang w:eastAsia="sr-Latn-RS"/>
        </w:rPr>
        <w:t xml:space="preserve"> се учесницима на</w:t>
      </w:r>
      <w:r w:rsidRPr="009E04F8">
        <w:rPr>
          <w:rFonts w:ascii="Times New Roman" w:eastAsia="Times New Roman" w:hAnsi="Times New Roman" w:cs="Times New Roman"/>
          <w:sz w:val="24"/>
          <w:szCs w:val="24"/>
          <w:bdr w:val="none" w:sz="0" w:space="0" w:color="auto" w:frame="1"/>
          <w:lang w:val="sr-Latn-RS" w:eastAsia="sr-Latn-RS"/>
        </w:rPr>
        <w:t> oтварањ</w:t>
      </w:r>
      <w:r w:rsidRPr="009E04F8">
        <w:rPr>
          <w:rFonts w:ascii="Times New Roman" w:eastAsia="Times New Roman" w:hAnsi="Times New Roman" w:cs="Times New Roman"/>
          <w:sz w:val="24"/>
          <w:szCs w:val="24"/>
          <w:bdr w:val="none" w:sz="0" w:space="0" w:color="auto" w:frame="1"/>
          <w:lang w:eastAsia="sr-Latn-RS"/>
        </w:rPr>
        <w:t>у</w:t>
      </w:r>
      <w:r w:rsidRPr="009E04F8">
        <w:rPr>
          <w:rFonts w:ascii="Times New Roman" w:eastAsia="Times New Roman" w:hAnsi="Times New Roman" w:cs="Times New Roman"/>
          <w:sz w:val="24"/>
          <w:szCs w:val="24"/>
          <w:bdr w:val="none" w:sz="0" w:space="0" w:color="auto" w:frame="1"/>
          <w:lang w:val="sr-Latn-RS" w:eastAsia="sr-Latn-RS"/>
        </w:rPr>
        <w:t xml:space="preserve"> Нeдеље цивилног друштва </w:t>
      </w:r>
      <w:r w:rsidRPr="009E04F8">
        <w:rPr>
          <w:rFonts w:ascii="Times New Roman" w:eastAsia="Times New Roman" w:hAnsi="Times New Roman" w:cs="Times New Roman"/>
          <w:sz w:val="24"/>
          <w:szCs w:val="24"/>
          <w:bdr w:val="none" w:sz="0" w:space="0" w:color="auto" w:frame="1"/>
          <w:lang w:eastAsia="sr-Latn-RS"/>
        </w:rPr>
        <w:t>као и</w:t>
      </w:r>
      <w:r w:rsidRPr="009E04F8">
        <w:rPr>
          <w:rFonts w:ascii="Times New Roman" w:eastAsia="Times New Roman" w:hAnsi="Times New Roman" w:cs="Times New Roman"/>
          <w:sz w:val="24"/>
          <w:szCs w:val="24"/>
          <w:bdr w:val="none" w:sz="0" w:space="0" w:color="auto" w:frame="1"/>
          <w:lang w:val="sr-Latn-RS" w:eastAsia="sr-Latn-RS"/>
        </w:rPr>
        <w:t xml:space="preserve"> приликом пријема у име председнице Владе, Ане Брнабић. </w:t>
      </w:r>
    </w:p>
    <w:p w14:paraId="212080E7" w14:textId="77777777" w:rsidR="00CF5350" w:rsidRPr="009E04F8" w:rsidRDefault="00E82C8C" w:rsidP="00CF5350">
      <w:pPr>
        <w:shd w:val="clear" w:color="auto" w:fill="FFFFFF"/>
        <w:spacing w:after="120"/>
        <w:ind w:firstLine="567"/>
        <w:jc w:val="both"/>
        <w:rPr>
          <w:rFonts w:ascii="Times New Roman" w:eastAsia="Times New Roman" w:hAnsi="Times New Roman" w:cs="Times New Roman"/>
          <w:sz w:val="24"/>
          <w:szCs w:val="24"/>
          <w:bdr w:val="none" w:sz="0" w:space="0" w:color="auto" w:frame="1"/>
          <w:lang w:val="sr-Latn-RS" w:eastAsia="sr-Latn-RS"/>
        </w:rPr>
      </w:pPr>
      <w:r w:rsidRPr="009E04F8">
        <w:rPr>
          <w:rFonts w:ascii="Times New Roman" w:hAnsi="Times New Roman" w:cs="Times New Roman"/>
          <w:sz w:val="24"/>
          <w:szCs w:val="24"/>
          <w:shd w:val="clear" w:color="auto" w:fill="FFFFFF"/>
          <w:lang w:val="sr-Latn-RS"/>
        </w:rPr>
        <w:t xml:space="preserve">Представници Канцеларије учествовали су на конференцији „Европа за грађане и грађанке – </w:t>
      </w:r>
      <w:r w:rsidRPr="009E04F8">
        <w:rPr>
          <w:rFonts w:ascii="Times New Roman" w:hAnsi="Times New Roman" w:cs="Times New Roman"/>
          <w:b/>
          <w:sz w:val="24"/>
          <w:szCs w:val="24"/>
          <w:shd w:val="clear" w:color="auto" w:fill="FFFFFF"/>
          <w:lang w:val="sr-Latn-RS"/>
        </w:rPr>
        <w:t>Историја дефинише нашу будућност</w:t>
      </w:r>
      <w:r w:rsidRPr="009E04F8">
        <w:rPr>
          <w:rFonts w:ascii="Times New Roman" w:hAnsi="Times New Roman" w:cs="Times New Roman"/>
          <w:sz w:val="24"/>
          <w:szCs w:val="24"/>
          <w:shd w:val="clear" w:color="auto" w:fill="FFFFFF"/>
          <w:lang w:val="sr-Latn-RS"/>
        </w:rPr>
        <w:t>“ (“Europe for Citizens – History defines our Future”), која је одржана 2. и 3. априла у Бриселу, у организацији Европске комисије.</w:t>
      </w:r>
      <w:r w:rsidRPr="009E04F8">
        <w:rPr>
          <w:rFonts w:ascii="Times New Roman" w:hAnsi="Times New Roman" w:cs="Times New Roman"/>
          <w:sz w:val="24"/>
          <w:szCs w:val="24"/>
          <w:lang w:val="sr-Latn-RS"/>
        </w:rPr>
        <w:t xml:space="preserve"> </w:t>
      </w:r>
      <w:r w:rsidRPr="009E04F8">
        <w:rPr>
          <w:rFonts w:ascii="Times New Roman" w:hAnsi="Times New Roman" w:cs="Times New Roman"/>
          <w:sz w:val="24"/>
          <w:szCs w:val="24"/>
          <w:shd w:val="clear" w:color="auto" w:fill="FFFFFF"/>
        </w:rPr>
        <w:t>О</w:t>
      </w:r>
      <w:r w:rsidRPr="009E04F8">
        <w:rPr>
          <w:rFonts w:ascii="Times New Roman" w:hAnsi="Times New Roman" w:cs="Times New Roman"/>
          <w:sz w:val="24"/>
          <w:szCs w:val="24"/>
          <w:shd w:val="clear" w:color="auto" w:fill="FFFFFF"/>
          <w:lang w:val="sr-Latn-RS"/>
        </w:rPr>
        <w:t>вај дводневни догађај ставио је фокус на улогу европских грађана и грађанки у дефинисању будућности Европске уније.</w:t>
      </w:r>
    </w:p>
    <w:p w14:paraId="47539751" w14:textId="5E453C20" w:rsidR="00E82C8C" w:rsidRPr="009E04F8" w:rsidRDefault="00E82C8C" w:rsidP="00CF5350">
      <w:pPr>
        <w:shd w:val="clear" w:color="auto" w:fill="FFFFFF"/>
        <w:spacing w:after="120"/>
        <w:ind w:firstLine="567"/>
        <w:jc w:val="both"/>
        <w:rPr>
          <w:rFonts w:ascii="Times New Roman" w:eastAsia="Times New Roman" w:hAnsi="Times New Roman" w:cs="Times New Roman"/>
          <w:sz w:val="24"/>
          <w:szCs w:val="24"/>
          <w:bdr w:val="none" w:sz="0" w:space="0" w:color="auto" w:frame="1"/>
          <w:lang w:val="sr-Latn-RS" w:eastAsia="sr-Latn-RS"/>
        </w:rPr>
      </w:pPr>
      <w:r w:rsidRPr="009E04F8">
        <w:rPr>
          <w:rFonts w:ascii="Times New Roman" w:eastAsia="Calibri" w:hAnsi="Times New Roman" w:cs="Times New Roman"/>
          <w:sz w:val="24"/>
          <w:szCs w:val="24"/>
        </w:rPr>
        <w:t xml:space="preserve">Током 2018. године Канцеларија је учествовала у следећим </w:t>
      </w:r>
      <w:r w:rsidRPr="009E04F8">
        <w:rPr>
          <w:rFonts w:ascii="Times New Roman" w:eastAsia="Calibri" w:hAnsi="Times New Roman" w:cs="Times New Roman"/>
          <w:b/>
          <w:sz w:val="24"/>
          <w:szCs w:val="24"/>
        </w:rPr>
        <w:t>Заједничким надзорним одборима за праћење INTERREG IPA програме прекограничне сарадње 2014-2020:</w:t>
      </w:r>
      <w:r w:rsidRPr="009E04F8">
        <w:rPr>
          <w:rFonts w:ascii="Times New Roman" w:eastAsia="Calibri" w:hAnsi="Times New Roman" w:cs="Times New Roman"/>
          <w:sz w:val="24"/>
          <w:szCs w:val="24"/>
        </w:rPr>
        <w:t xml:space="preserve"> Хрвaтскa – Србиja, Румуниja – Србиja и Бугaрскa - Србиja, као и програма  Србиja - Црнa Гoрa 2014-2020 и Бoснa и Хeрцeгoвинa 2014-2020. У посматрачком статусу Канцеларија учествује у Заједничком одбору за праћење INТЕRRЕG IPА програма прекограничне сарадње 2014-2020 Мађарска – Србија.</w:t>
      </w:r>
    </w:p>
    <w:p w14:paraId="0D2A5EE7" w14:textId="5BB28997" w:rsidR="0018048A" w:rsidRPr="00534380" w:rsidRDefault="0021777B" w:rsidP="00534380">
      <w:pPr>
        <w:pStyle w:val="Heading2"/>
      </w:pPr>
      <w:bookmarkStart w:id="60" w:name="_Toc377554951"/>
      <w:bookmarkStart w:id="61" w:name="_Toc406766955"/>
      <w:bookmarkStart w:id="62" w:name="_Toc509234269"/>
      <w:bookmarkStart w:id="63" w:name="_Toc42000733"/>
      <w:r>
        <w:t xml:space="preserve">3.6. </w:t>
      </w:r>
      <w:r w:rsidR="005B75BF">
        <w:t>Учешће</w:t>
      </w:r>
      <w:r w:rsidR="00970810" w:rsidRPr="00970810">
        <w:t xml:space="preserve"> у раду Заједничког консултативног одбора (ЈСС)</w:t>
      </w:r>
      <w:bookmarkEnd w:id="60"/>
      <w:bookmarkEnd w:id="61"/>
      <w:bookmarkEnd w:id="62"/>
      <w:bookmarkEnd w:id="63"/>
    </w:p>
    <w:p w14:paraId="07544BB5" w14:textId="49941EB1" w:rsidR="006705D4" w:rsidRPr="00534380" w:rsidRDefault="00830A1C" w:rsidP="0021777B">
      <w:pPr>
        <w:spacing w:after="120"/>
        <w:ind w:firstLine="720"/>
        <w:jc w:val="both"/>
        <w:rPr>
          <w:rFonts w:ascii="Times New Roman" w:eastAsia="Calibri" w:hAnsi="Times New Roman" w:cs="Times New Roman"/>
          <w:sz w:val="24"/>
          <w:szCs w:val="24"/>
        </w:rPr>
      </w:pPr>
      <w:r w:rsidRPr="00534380">
        <w:rPr>
          <w:rFonts w:ascii="Times New Roman" w:eastAsia="Calibri" w:hAnsi="Times New Roman" w:cs="Times New Roman"/>
          <w:sz w:val="24"/>
          <w:szCs w:val="24"/>
        </w:rPr>
        <w:t>Европски економски и социјални комитет (ЕЕСЦ) и Србија одржали су 9. састанак Заједничког консултативног одбора цивилног друштва у Кући људских прав</w:t>
      </w:r>
      <w:r w:rsidR="00D144FA" w:rsidRPr="00534380">
        <w:rPr>
          <w:rFonts w:ascii="Times New Roman" w:eastAsia="Calibri" w:hAnsi="Times New Roman" w:cs="Times New Roman"/>
          <w:sz w:val="24"/>
          <w:szCs w:val="24"/>
          <w:lang w:val="sr-Latn-RS"/>
        </w:rPr>
        <w:t>a</w:t>
      </w:r>
      <w:r w:rsidRPr="00534380">
        <w:rPr>
          <w:rFonts w:ascii="Times New Roman" w:eastAsia="Calibri" w:hAnsi="Times New Roman" w:cs="Times New Roman"/>
          <w:sz w:val="24"/>
          <w:szCs w:val="24"/>
        </w:rPr>
        <w:t xml:space="preserve"> у Београду</w:t>
      </w:r>
      <w:r w:rsidR="00D144FA" w:rsidRPr="00534380">
        <w:rPr>
          <w:rFonts w:ascii="Times New Roman" w:eastAsia="Calibri" w:hAnsi="Times New Roman" w:cs="Times New Roman"/>
          <w:sz w:val="24"/>
          <w:szCs w:val="24"/>
          <w:lang w:val="sr-Latn-RS"/>
        </w:rPr>
        <w:t xml:space="preserve">. </w:t>
      </w:r>
      <w:r w:rsidR="00D144FA" w:rsidRPr="00534380">
        <w:rPr>
          <w:rFonts w:ascii="Times New Roman" w:eastAsia="Calibri" w:hAnsi="Times New Roman" w:cs="Times New Roman"/>
          <w:sz w:val="24"/>
          <w:szCs w:val="24"/>
        </w:rPr>
        <w:t>На састанку је присуствовао представник Канцеларије .</w:t>
      </w:r>
    </w:p>
    <w:p w14:paraId="5FC11C53" w14:textId="3D6533A9" w:rsidR="00534380" w:rsidRPr="00CB4574" w:rsidRDefault="00D144FA" w:rsidP="00CB4574">
      <w:pPr>
        <w:spacing w:after="120"/>
        <w:ind w:firstLine="720"/>
        <w:jc w:val="both"/>
        <w:rPr>
          <w:rFonts w:ascii="Times New Roman" w:hAnsi="Times New Roman" w:cs="Times New Roman"/>
          <w:color w:val="303030"/>
          <w:sz w:val="24"/>
          <w:szCs w:val="24"/>
          <w:shd w:val="clear" w:color="auto" w:fill="FFFFFF"/>
        </w:rPr>
      </w:pPr>
      <w:r w:rsidRPr="00534380">
        <w:rPr>
          <w:rFonts w:ascii="Times New Roman" w:hAnsi="Times New Roman" w:cs="Times New Roman"/>
          <w:sz w:val="24"/>
          <w:szCs w:val="24"/>
          <w:shd w:val="clear" w:color="auto" w:fill="FFFFFF"/>
        </w:rPr>
        <w:t>Поред тренутног стања у односима ЕУ и Србије и процеса придруживања, главне теме 9. састанка ЗКК-а биле су владавина закона и функционисање демократских институција и преглед стања социјалног дијалога у Србији.</w:t>
      </w:r>
      <w:r w:rsidR="008A2697" w:rsidRPr="00534380">
        <w:rPr>
          <w:rFonts w:ascii="Times New Roman" w:hAnsi="Times New Roman" w:cs="Times New Roman"/>
          <w:sz w:val="24"/>
          <w:szCs w:val="24"/>
          <w:shd w:val="clear" w:color="auto" w:fill="FFFFFF"/>
          <w:lang w:val="en-US"/>
        </w:rPr>
        <w:t xml:space="preserve"> </w:t>
      </w:r>
      <w:r w:rsidRPr="00534380">
        <w:rPr>
          <w:rFonts w:ascii="Times New Roman" w:hAnsi="Times New Roman" w:cs="Times New Roman"/>
          <w:sz w:val="24"/>
          <w:szCs w:val="24"/>
          <w:shd w:val="clear" w:color="auto" w:fill="FFFFFF"/>
        </w:rPr>
        <w:t>Након састанка издата је Заједничка декларација.</w:t>
      </w:r>
      <w:r w:rsidRPr="00534380">
        <w:rPr>
          <w:rStyle w:val="FootnoteReference"/>
          <w:rFonts w:ascii="Times New Roman" w:hAnsi="Times New Roman" w:cs="Times New Roman"/>
          <w:sz w:val="24"/>
          <w:szCs w:val="24"/>
          <w:shd w:val="clear" w:color="auto" w:fill="FFFFFF"/>
        </w:rPr>
        <w:footnoteReference w:id="46"/>
      </w:r>
    </w:p>
    <w:p w14:paraId="678CCC15" w14:textId="28E795DF" w:rsidR="00534380" w:rsidRDefault="00534380" w:rsidP="00322C92">
      <w:pPr>
        <w:ind w:firstLine="567"/>
        <w:jc w:val="both"/>
        <w:rPr>
          <w:rFonts w:ascii="Times New Roman" w:eastAsia="Calibri" w:hAnsi="Times New Roman" w:cs="Times New Roman"/>
          <w:sz w:val="24"/>
          <w:szCs w:val="24"/>
          <w:lang w:val="en-US"/>
        </w:rPr>
      </w:pPr>
    </w:p>
    <w:p w14:paraId="20C99BFD" w14:textId="77777777" w:rsidR="00534380" w:rsidRPr="00CB4574" w:rsidRDefault="00534380" w:rsidP="00CB4574">
      <w:pPr>
        <w:jc w:val="both"/>
        <w:rPr>
          <w:rFonts w:ascii="Times New Roman" w:eastAsia="Calibri" w:hAnsi="Times New Roman" w:cs="Times New Roman"/>
          <w:sz w:val="24"/>
          <w:szCs w:val="24"/>
        </w:rPr>
      </w:pPr>
    </w:p>
    <w:p w14:paraId="0D377EC5" w14:textId="77777777" w:rsidR="0021777B" w:rsidRPr="0021777B" w:rsidRDefault="0021777B" w:rsidP="00870097">
      <w:pPr>
        <w:pStyle w:val="Heading1"/>
        <w:rPr>
          <w:rFonts w:eastAsia="Calibri"/>
        </w:rPr>
      </w:pPr>
      <w:bookmarkStart w:id="64" w:name="_Toc393188631"/>
      <w:bookmarkStart w:id="65" w:name="_Toc509234270"/>
      <w:bookmarkStart w:id="66" w:name="_Toc42000734"/>
      <w:r>
        <w:rPr>
          <w:rFonts w:eastAsia="Calibri"/>
        </w:rPr>
        <w:lastRenderedPageBreak/>
        <w:t xml:space="preserve">4. </w:t>
      </w:r>
      <w:r w:rsidRPr="0021777B">
        <w:rPr>
          <w:rFonts w:eastAsia="Calibri"/>
        </w:rPr>
        <w:t>МЕДИЈСКЕ И ПРОМОТИВНЕ АКТИВНОСТИ</w:t>
      </w:r>
      <w:bookmarkEnd w:id="64"/>
      <w:bookmarkEnd w:id="65"/>
      <w:bookmarkEnd w:id="66"/>
    </w:p>
    <w:p w14:paraId="2507167F" w14:textId="77777777" w:rsidR="0021777B" w:rsidRPr="0021777B" w:rsidRDefault="0021777B" w:rsidP="0021777B">
      <w:pPr>
        <w:jc w:val="both"/>
        <w:rPr>
          <w:rFonts w:ascii="Times New Roman" w:eastAsia="Calibri" w:hAnsi="Times New Roman" w:cs="Times New Roman"/>
          <w:sz w:val="24"/>
          <w:szCs w:val="24"/>
        </w:rPr>
      </w:pPr>
    </w:p>
    <w:p w14:paraId="1BF6D231" w14:textId="77777777" w:rsidR="0021777B" w:rsidRPr="0021777B" w:rsidRDefault="0021777B" w:rsidP="00DC62D5">
      <w:pPr>
        <w:spacing w:after="120"/>
        <w:ind w:firstLine="720"/>
        <w:jc w:val="both"/>
        <w:rPr>
          <w:rFonts w:ascii="Times New Roman" w:eastAsia="Calibri" w:hAnsi="Times New Roman" w:cs="Times New Roman"/>
          <w:sz w:val="24"/>
          <w:szCs w:val="24"/>
        </w:rPr>
      </w:pPr>
      <w:r w:rsidRPr="0021777B">
        <w:rPr>
          <w:rFonts w:ascii="Times New Roman" w:eastAsia="Calibri" w:hAnsi="Times New Roman" w:cs="Times New Roman"/>
          <w:sz w:val="24"/>
          <w:szCs w:val="24"/>
        </w:rPr>
        <w:t>Током 201</w:t>
      </w:r>
      <w:r w:rsidR="007049F9">
        <w:rPr>
          <w:rFonts w:ascii="Times New Roman" w:eastAsia="Calibri" w:hAnsi="Times New Roman" w:cs="Times New Roman"/>
          <w:sz w:val="24"/>
          <w:szCs w:val="24"/>
        </w:rPr>
        <w:t>9</w:t>
      </w:r>
      <w:r w:rsidRPr="0021777B">
        <w:rPr>
          <w:rFonts w:ascii="Times New Roman" w:eastAsia="Calibri" w:hAnsi="Times New Roman" w:cs="Times New Roman"/>
          <w:sz w:val="24"/>
          <w:szCs w:val="24"/>
        </w:rPr>
        <w:t xml:space="preserve">. године, Канцеларија је наставила да развија комуникацију и сарадњу са заинтересованим грађанима, организацијама цивилног друштва и јавном управом. У извештајном периоду било је укупно </w:t>
      </w:r>
      <w:r w:rsidR="00CB79EA">
        <w:rPr>
          <w:rFonts w:ascii="Times New Roman" w:eastAsia="Calibri" w:hAnsi="Times New Roman" w:cs="Times New Roman"/>
          <w:sz w:val="24"/>
          <w:szCs w:val="24"/>
          <w:lang w:val="en-US"/>
        </w:rPr>
        <w:t>267</w:t>
      </w:r>
      <w:r w:rsidR="00CB79EA" w:rsidRPr="0021777B">
        <w:rPr>
          <w:rFonts w:ascii="Times New Roman" w:eastAsia="Calibri" w:hAnsi="Times New Roman" w:cs="Times New Roman"/>
          <w:sz w:val="24"/>
          <w:szCs w:val="24"/>
        </w:rPr>
        <w:t xml:space="preserve"> </w:t>
      </w:r>
      <w:r w:rsidRPr="0021777B">
        <w:rPr>
          <w:rFonts w:ascii="Times New Roman" w:eastAsia="Calibri" w:hAnsi="Times New Roman" w:cs="Times New Roman"/>
          <w:sz w:val="24"/>
          <w:szCs w:val="24"/>
        </w:rPr>
        <w:t xml:space="preserve">објаве на званичној интернет страници, </w:t>
      </w:r>
      <w:hyperlink r:id="rId18" w:history="1">
        <w:r w:rsidRPr="0021777B">
          <w:rPr>
            <w:rFonts w:ascii="Times New Roman" w:eastAsia="Calibri" w:hAnsi="Times New Roman" w:cs="Times New Roman"/>
            <w:color w:val="0000FF"/>
            <w:sz w:val="24"/>
            <w:szCs w:val="24"/>
            <w:u w:val="single"/>
          </w:rPr>
          <w:t>www.civilnodrustvo.gov.rs</w:t>
        </w:r>
      </w:hyperlink>
      <w:r w:rsidRPr="0021777B">
        <w:rPr>
          <w:rFonts w:ascii="Times New Roman" w:eastAsia="Calibri" w:hAnsi="Times New Roman" w:cs="Times New Roman"/>
          <w:sz w:val="24"/>
          <w:szCs w:val="24"/>
        </w:rPr>
        <w:t xml:space="preserve"> - </w:t>
      </w:r>
      <w:r w:rsidR="00CB79EA" w:rsidRPr="0021777B">
        <w:rPr>
          <w:rFonts w:ascii="Times New Roman" w:eastAsia="Calibri" w:hAnsi="Times New Roman" w:cs="Times New Roman"/>
          <w:sz w:val="24"/>
          <w:szCs w:val="24"/>
        </w:rPr>
        <w:t>1</w:t>
      </w:r>
      <w:r w:rsidR="00CB79EA">
        <w:rPr>
          <w:rFonts w:ascii="Times New Roman" w:eastAsia="Calibri" w:hAnsi="Times New Roman" w:cs="Times New Roman"/>
          <w:sz w:val="24"/>
          <w:szCs w:val="24"/>
          <w:lang w:val="en-US"/>
        </w:rPr>
        <w:t>10</w:t>
      </w:r>
      <w:r w:rsidR="00CB79EA" w:rsidRPr="0021777B">
        <w:rPr>
          <w:rFonts w:ascii="Times New Roman" w:eastAsia="Calibri" w:hAnsi="Times New Roman" w:cs="Times New Roman"/>
          <w:sz w:val="24"/>
          <w:szCs w:val="24"/>
        </w:rPr>
        <w:t xml:space="preserve"> </w:t>
      </w:r>
      <w:r w:rsidRPr="0021777B">
        <w:rPr>
          <w:rFonts w:ascii="Times New Roman" w:eastAsia="Calibri" w:hAnsi="Times New Roman" w:cs="Times New Roman"/>
          <w:sz w:val="24"/>
          <w:szCs w:val="24"/>
        </w:rPr>
        <w:t xml:space="preserve">вести о активностима Канцеларије, </w:t>
      </w:r>
      <w:r w:rsidR="00CB79EA">
        <w:rPr>
          <w:rFonts w:ascii="Times New Roman" w:eastAsia="Calibri" w:hAnsi="Times New Roman" w:cs="Times New Roman"/>
          <w:sz w:val="24"/>
          <w:szCs w:val="24"/>
          <w:lang w:val="en-US"/>
        </w:rPr>
        <w:t>49</w:t>
      </w:r>
      <w:r w:rsidR="00CB79EA" w:rsidRPr="0021777B">
        <w:rPr>
          <w:rFonts w:ascii="Times New Roman" w:eastAsia="Calibri" w:hAnsi="Times New Roman" w:cs="Times New Roman"/>
          <w:sz w:val="24"/>
          <w:szCs w:val="24"/>
        </w:rPr>
        <w:t xml:space="preserve"> </w:t>
      </w:r>
      <w:r w:rsidRPr="0021777B">
        <w:rPr>
          <w:rFonts w:ascii="Times New Roman" w:eastAsia="Calibri" w:hAnsi="Times New Roman" w:cs="Times New Roman"/>
          <w:sz w:val="24"/>
          <w:szCs w:val="24"/>
        </w:rPr>
        <w:t xml:space="preserve">конкурса за ОЦД и </w:t>
      </w:r>
      <w:r w:rsidR="00CB79EA" w:rsidRPr="0021777B">
        <w:rPr>
          <w:rFonts w:ascii="Times New Roman" w:eastAsia="Calibri" w:hAnsi="Times New Roman" w:cs="Times New Roman"/>
          <w:sz w:val="24"/>
          <w:szCs w:val="24"/>
        </w:rPr>
        <w:t>10</w:t>
      </w:r>
      <w:r w:rsidR="00CB79EA">
        <w:rPr>
          <w:rFonts w:ascii="Times New Roman" w:eastAsia="Calibri" w:hAnsi="Times New Roman" w:cs="Times New Roman"/>
          <w:sz w:val="24"/>
          <w:szCs w:val="24"/>
          <w:lang w:val="en-US"/>
        </w:rPr>
        <w:t>8</w:t>
      </w:r>
      <w:r w:rsidR="00CB79EA" w:rsidRPr="0021777B">
        <w:rPr>
          <w:rFonts w:ascii="Times New Roman" w:eastAsia="Calibri" w:hAnsi="Times New Roman" w:cs="Times New Roman"/>
          <w:sz w:val="24"/>
          <w:szCs w:val="24"/>
        </w:rPr>
        <w:t xml:space="preserve"> </w:t>
      </w:r>
      <w:r w:rsidRPr="0021777B">
        <w:rPr>
          <w:rFonts w:ascii="Times New Roman" w:eastAsia="Calibri" w:hAnsi="Times New Roman" w:cs="Times New Roman"/>
          <w:sz w:val="24"/>
          <w:szCs w:val="24"/>
        </w:rPr>
        <w:t xml:space="preserve">позив за ОЦД: за учешће у обукама, скуповима и састанцима, јавним расправама, примени прописа и номинације за различита радна тела. </w:t>
      </w:r>
    </w:p>
    <w:p w14:paraId="66EA6349" w14:textId="77777777" w:rsidR="0021777B" w:rsidRPr="0021777B" w:rsidRDefault="0021777B" w:rsidP="00DC62D5">
      <w:pPr>
        <w:ind w:firstLine="720"/>
        <w:jc w:val="both"/>
        <w:rPr>
          <w:rFonts w:ascii="Times New Roman" w:eastAsia="Calibri" w:hAnsi="Times New Roman" w:cs="Times New Roman"/>
          <w:sz w:val="24"/>
          <w:szCs w:val="24"/>
        </w:rPr>
      </w:pPr>
      <w:r w:rsidRPr="0021777B">
        <w:rPr>
          <w:rFonts w:ascii="Times New Roman" w:eastAsia="Calibri" w:hAnsi="Times New Roman" w:cs="Times New Roman"/>
          <w:sz w:val="24"/>
          <w:szCs w:val="24"/>
        </w:rPr>
        <w:t>Велики број објава о активностима Канцеларије, њеним резултатима рада, актуелним позивима и конкурсима за цивилно друштво, као и пројектним активностима организација цивилног друштва објављен је на налозима Канцеларије на друштвеним мрежама Facebook и Twitter, где број пратилаца континуирано расте.</w:t>
      </w:r>
    </w:p>
    <w:p w14:paraId="48EFDE48" w14:textId="77777777" w:rsidR="0021777B" w:rsidRPr="0021777B" w:rsidRDefault="0021777B" w:rsidP="0018704C">
      <w:pPr>
        <w:pStyle w:val="Heading2"/>
      </w:pPr>
      <w:bookmarkStart w:id="67" w:name="_Toc509234271"/>
      <w:bookmarkStart w:id="68" w:name="_Toc42000735"/>
      <w:r>
        <w:t xml:space="preserve">4.1. </w:t>
      </w:r>
      <w:r w:rsidRPr="0021777B">
        <w:t>Медијска видљивост Канцеларије</w:t>
      </w:r>
      <w:bookmarkEnd w:id="67"/>
      <w:bookmarkEnd w:id="68"/>
    </w:p>
    <w:p w14:paraId="352F462D" w14:textId="77777777" w:rsidR="0021777B" w:rsidRDefault="0021777B" w:rsidP="00DC62D5">
      <w:pPr>
        <w:spacing w:after="120"/>
        <w:ind w:firstLine="720"/>
        <w:jc w:val="both"/>
        <w:rPr>
          <w:rFonts w:ascii="Times New Roman" w:eastAsia="Calibri" w:hAnsi="Times New Roman" w:cs="Times New Roman"/>
          <w:sz w:val="24"/>
          <w:szCs w:val="24"/>
        </w:rPr>
      </w:pPr>
      <w:r w:rsidRPr="0021777B">
        <w:rPr>
          <w:rFonts w:ascii="Times New Roman" w:eastAsia="Calibri" w:hAnsi="Times New Roman" w:cs="Times New Roman"/>
          <w:sz w:val="24"/>
          <w:szCs w:val="24"/>
        </w:rPr>
        <w:t xml:space="preserve">Током </w:t>
      </w:r>
      <w:r w:rsidR="00524048" w:rsidRPr="0021777B">
        <w:rPr>
          <w:rFonts w:ascii="Times New Roman" w:eastAsia="Calibri" w:hAnsi="Times New Roman" w:cs="Times New Roman"/>
          <w:sz w:val="24"/>
          <w:szCs w:val="24"/>
        </w:rPr>
        <w:t>201</w:t>
      </w:r>
      <w:r w:rsidR="00524048">
        <w:rPr>
          <w:rFonts w:ascii="Times New Roman" w:eastAsia="Calibri" w:hAnsi="Times New Roman" w:cs="Times New Roman"/>
          <w:sz w:val="24"/>
          <w:szCs w:val="24"/>
          <w:lang w:val="en-US"/>
        </w:rPr>
        <w:t>9</w:t>
      </w:r>
      <w:r w:rsidRPr="0021777B">
        <w:rPr>
          <w:rFonts w:ascii="Times New Roman" w:eastAsia="Calibri" w:hAnsi="Times New Roman" w:cs="Times New Roman"/>
          <w:sz w:val="24"/>
          <w:szCs w:val="24"/>
        </w:rPr>
        <w:t xml:space="preserve">. године, догађаји који су у највећем степену заокупили пажњу медија били су: </w:t>
      </w:r>
    </w:p>
    <w:p w14:paraId="71463A47" w14:textId="3FE03DF3" w:rsidR="009E04F8" w:rsidRDefault="009E04F8">
      <w:pPr>
        <w:pStyle w:val="ListParagraph"/>
        <w:numPr>
          <w:ilvl w:val="0"/>
          <w:numId w:val="11"/>
        </w:numPr>
        <w:spacing w:after="120"/>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Конференција „Дијалогом на корак ближе грађанима и грађанкама“</w:t>
      </w:r>
      <w:r w:rsidR="006052C1">
        <w:rPr>
          <w:rFonts w:ascii="Times New Roman" w:eastAsia="Calibri" w:hAnsi="Times New Roman" w:cs="Times New Roman"/>
          <w:sz w:val="24"/>
          <w:szCs w:val="24"/>
        </w:rPr>
        <w:t xml:space="preserve"> (1. новембар 2019- године</w:t>
      </w:r>
      <w:r>
        <w:rPr>
          <w:rFonts w:ascii="Times New Roman" w:eastAsia="Calibri" w:hAnsi="Times New Roman" w:cs="Times New Roman"/>
          <w:sz w:val="24"/>
          <w:szCs w:val="24"/>
        </w:rPr>
        <w:t>);</w:t>
      </w:r>
    </w:p>
    <w:p w14:paraId="3EA8F855" w14:textId="01EA0962" w:rsidR="009E04F8" w:rsidRDefault="009E04F8" w:rsidP="009E04F8">
      <w:pPr>
        <w:pStyle w:val="ListParagraph"/>
        <w:numPr>
          <w:ilvl w:val="0"/>
          <w:numId w:val="11"/>
        </w:numPr>
        <w:spacing w:after="120"/>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Објављивање Календара јавних конкурса за 2019. годину</w:t>
      </w:r>
      <w:r w:rsidR="006052C1">
        <w:rPr>
          <w:rFonts w:ascii="Times New Roman" w:eastAsia="Calibri" w:hAnsi="Times New Roman" w:cs="Times New Roman"/>
          <w:sz w:val="24"/>
          <w:szCs w:val="24"/>
        </w:rPr>
        <w:t xml:space="preserve"> (25. фебруар 2019. године)</w:t>
      </w:r>
      <w:r>
        <w:rPr>
          <w:rFonts w:ascii="Times New Roman" w:eastAsia="Calibri" w:hAnsi="Times New Roman" w:cs="Times New Roman"/>
          <w:sz w:val="24"/>
          <w:szCs w:val="24"/>
        </w:rPr>
        <w:t>;</w:t>
      </w:r>
    </w:p>
    <w:p w14:paraId="1D65AD63" w14:textId="57588F76" w:rsidR="006052C1" w:rsidRDefault="006052C1" w:rsidP="009E04F8">
      <w:pPr>
        <w:pStyle w:val="ListParagraph"/>
        <w:numPr>
          <w:ilvl w:val="0"/>
          <w:numId w:val="11"/>
        </w:numPr>
        <w:spacing w:after="120"/>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Учешће представника Канцеларије на обележавању Међународне недеље цивилног друштва у Београду (8-12. април 2019. године</w:t>
      </w:r>
      <w:r w:rsidR="001B4753">
        <w:rPr>
          <w:rFonts w:ascii="Times New Roman" w:eastAsia="Calibri" w:hAnsi="Times New Roman" w:cs="Times New Roman"/>
          <w:sz w:val="24"/>
          <w:szCs w:val="24"/>
        </w:rPr>
        <w:t xml:space="preserve">, организатор: </w:t>
      </w:r>
      <w:r w:rsidR="001B4753">
        <w:rPr>
          <w:rFonts w:ascii="Times New Roman" w:eastAsia="Calibri" w:hAnsi="Times New Roman" w:cs="Times New Roman"/>
          <w:sz w:val="24"/>
          <w:szCs w:val="24"/>
          <w:lang w:val="en-US"/>
        </w:rPr>
        <w:t xml:space="preserve">CIVICUS </w:t>
      </w:r>
      <w:r w:rsidR="001B4753">
        <w:rPr>
          <w:rFonts w:ascii="Times New Roman" w:eastAsia="Calibri" w:hAnsi="Times New Roman" w:cs="Times New Roman"/>
          <w:sz w:val="24"/>
          <w:szCs w:val="24"/>
        </w:rPr>
        <w:t>и Грађанске иницијативе</w:t>
      </w:r>
      <w:r>
        <w:rPr>
          <w:rFonts w:ascii="Times New Roman" w:eastAsia="Calibri" w:hAnsi="Times New Roman" w:cs="Times New Roman"/>
          <w:sz w:val="24"/>
          <w:szCs w:val="24"/>
        </w:rPr>
        <w:t>);</w:t>
      </w:r>
    </w:p>
    <w:p w14:paraId="7B8473B0" w14:textId="62C68371" w:rsidR="001B4753" w:rsidRPr="001B4753" w:rsidRDefault="009E04F8" w:rsidP="001B4753">
      <w:pPr>
        <w:pStyle w:val="ListParagraph"/>
        <w:numPr>
          <w:ilvl w:val="0"/>
          <w:numId w:val="11"/>
        </w:numPr>
        <w:spacing w:after="120"/>
        <w:contextualSpacing w:val="0"/>
        <w:jc w:val="both"/>
        <w:rPr>
          <w:rFonts w:ascii="Times New Roman" w:eastAsia="Calibri" w:hAnsi="Times New Roman" w:cs="Times New Roman"/>
          <w:sz w:val="24"/>
          <w:szCs w:val="24"/>
        </w:rPr>
      </w:pPr>
      <w:r w:rsidRPr="009E04F8">
        <w:rPr>
          <w:rFonts w:ascii="Times New Roman" w:eastAsia="Calibri" w:hAnsi="Times New Roman" w:cs="Times New Roman"/>
          <w:sz w:val="24"/>
          <w:szCs w:val="24"/>
        </w:rPr>
        <w:t>Учешће представника Канцеларије на Годишњој конференцији о јавном заговарању на којој су уручене награде "Покретачи промена 2019"</w:t>
      </w:r>
      <w:r w:rsidR="006052C1">
        <w:rPr>
          <w:rFonts w:ascii="Times New Roman" w:eastAsia="Calibri" w:hAnsi="Times New Roman" w:cs="Times New Roman"/>
          <w:sz w:val="24"/>
          <w:szCs w:val="24"/>
        </w:rPr>
        <w:t xml:space="preserve"> (21. новембар 2019. године, организатор: Београдска отворена школа);</w:t>
      </w:r>
    </w:p>
    <w:p w14:paraId="681028CD" w14:textId="3EF62958" w:rsidR="00F554B4" w:rsidRPr="000419DD" w:rsidRDefault="00F554B4" w:rsidP="000419DD">
      <w:pPr>
        <w:spacing w:after="120"/>
        <w:jc w:val="both"/>
        <w:rPr>
          <w:rFonts w:ascii="Times New Roman" w:eastAsia="Calibri" w:hAnsi="Times New Roman" w:cs="Times New Roman"/>
          <w:sz w:val="24"/>
          <w:szCs w:val="24"/>
          <w:lang w:val="en-US"/>
        </w:rPr>
      </w:pPr>
    </w:p>
    <w:p w14:paraId="4EFA39A2" w14:textId="77777777" w:rsidR="0021777B" w:rsidRPr="0021777B" w:rsidRDefault="0021777B" w:rsidP="0021777B">
      <w:pPr>
        <w:ind w:firstLine="708"/>
        <w:jc w:val="both"/>
        <w:rPr>
          <w:rFonts w:ascii="Times New Roman" w:hAnsi="Times New Roman" w:cs="Times New Roman"/>
          <w:noProof/>
          <w:color w:val="323232"/>
          <w:sz w:val="24"/>
          <w:szCs w:val="24"/>
        </w:rPr>
      </w:pPr>
      <w:r w:rsidRPr="0021777B">
        <w:rPr>
          <w:rFonts w:ascii="Times New Roman" w:hAnsi="Times New Roman" w:cs="Times New Roman"/>
          <w:sz w:val="24"/>
          <w:szCs w:val="24"/>
        </w:rPr>
        <w:t xml:space="preserve">У највећем броју медијских прилога тон је био позитиван или неутралан, прилози су информативни, садржајни и упућују на кључне информације о датом догађају као и о институцији – њеном делокругу рада и општем контексту деловања у текућој години. </w:t>
      </w:r>
    </w:p>
    <w:p w14:paraId="7081CAAC" w14:textId="77777777" w:rsidR="0021777B" w:rsidRPr="0021777B" w:rsidRDefault="0021777B" w:rsidP="0018704C">
      <w:pPr>
        <w:pStyle w:val="Heading2"/>
      </w:pPr>
      <w:bookmarkStart w:id="69" w:name="_Toc393188632"/>
      <w:bookmarkStart w:id="70" w:name="_Toc509234272"/>
      <w:bookmarkStart w:id="71" w:name="_Toc42000736"/>
      <w:r>
        <w:t xml:space="preserve">4.2. </w:t>
      </w:r>
      <w:r w:rsidRPr="0021777B">
        <w:t>Интернет презентација</w:t>
      </w:r>
      <w:bookmarkEnd w:id="69"/>
      <w:bookmarkEnd w:id="70"/>
      <w:bookmarkEnd w:id="71"/>
    </w:p>
    <w:p w14:paraId="3E492BFC" w14:textId="77777777" w:rsidR="0021777B" w:rsidRPr="0021777B" w:rsidRDefault="0021777B" w:rsidP="00D52600">
      <w:pPr>
        <w:ind w:firstLine="720"/>
        <w:jc w:val="both"/>
        <w:rPr>
          <w:rFonts w:ascii="Times New Roman" w:hAnsi="Times New Roman" w:cs="Times New Roman"/>
          <w:sz w:val="24"/>
          <w:szCs w:val="24"/>
        </w:rPr>
      </w:pPr>
      <w:r w:rsidRPr="0021777B">
        <w:rPr>
          <w:rFonts w:ascii="Times New Roman" w:hAnsi="Times New Roman" w:cs="Times New Roman"/>
          <w:sz w:val="24"/>
          <w:szCs w:val="24"/>
        </w:rPr>
        <w:t xml:space="preserve">Како би у највећем степену остварила свој делокруг рада, Канцеларија користи своју званичну интернет презентацију </w:t>
      </w:r>
      <w:hyperlink r:id="rId19" w:history="1">
        <w:r w:rsidRPr="0021777B">
          <w:rPr>
            <w:rFonts w:ascii="Times New Roman" w:hAnsi="Times New Roman" w:cs="Times New Roman"/>
            <w:color w:val="0000FF"/>
            <w:sz w:val="24"/>
            <w:szCs w:val="24"/>
            <w:u w:val="single"/>
          </w:rPr>
          <w:t>www.civilnodrustvo.gov.rs</w:t>
        </w:r>
      </w:hyperlink>
      <w:r w:rsidRPr="0021777B">
        <w:rPr>
          <w:rFonts w:ascii="Times New Roman" w:hAnsi="Times New Roman" w:cs="Times New Roman"/>
          <w:sz w:val="24"/>
          <w:szCs w:val="24"/>
        </w:rPr>
        <w:t xml:space="preserve"> у циљу про-активног  начина комуникације са свим заинтересованим странама. Интернет страна је креирана на оба писма српског језика, а има и своју енглеску верзију. </w:t>
      </w:r>
    </w:p>
    <w:p w14:paraId="182933FF" w14:textId="77777777" w:rsidR="0021777B" w:rsidRPr="0021777B" w:rsidRDefault="0021777B" w:rsidP="00D52600">
      <w:pPr>
        <w:ind w:firstLine="720"/>
        <w:jc w:val="both"/>
        <w:rPr>
          <w:rFonts w:ascii="Times New Roman" w:hAnsi="Times New Roman" w:cs="Times New Roman"/>
          <w:sz w:val="24"/>
          <w:szCs w:val="24"/>
        </w:rPr>
      </w:pPr>
    </w:p>
    <w:p w14:paraId="7DD8B9D9" w14:textId="12A83D30" w:rsidR="0021777B" w:rsidRPr="004A3814" w:rsidRDefault="0021777B" w:rsidP="004A3814">
      <w:pPr>
        <w:ind w:firstLine="720"/>
        <w:jc w:val="both"/>
        <w:rPr>
          <w:rFonts w:ascii="Times New Roman" w:hAnsi="Times New Roman" w:cs="Times New Roman"/>
          <w:sz w:val="24"/>
          <w:szCs w:val="24"/>
        </w:rPr>
      </w:pPr>
      <w:r w:rsidRPr="0021777B">
        <w:rPr>
          <w:rFonts w:ascii="Times New Roman" w:hAnsi="Times New Roman" w:cs="Times New Roman"/>
          <w:sz w:val="24"/>
          <w:szCs w:val="24"/>
        </w:rPr>
        <w:lastRenderedPageBreak/>
        <w:t xml:space="preserve">Начела којима се Канцеларија руководи у свом раду јесу транспарентност, доступност, отвореност за сарадњу са свим секторима (приватним, јавним и цивилним), континуирано учење и развој капацитета, брзина одговора на упућена питања, али је увек приоритет тачност информација које се пласирају. Ови принципи примењују се и на интернет страници на којој је посетиоцима омогућено слање писама, као и пријављивање на мејлинг листу Канцеларије. </w:t>
      </w:r>
    </w:p>
    <w:p w14:paraId="07AE3D5F" w14:textId="77777777" w:rsidR="008A2697" w:rsidRPr="008A2697" w:rsidRDefault="008A2697" w:rsidP="0021777B">
      <w:pPr>
        <w:jc w:val="both"/>
        <w:rPr>
          <w:rFonts w:ascii="Times New Roman" w:eastAsia="Calibri" w:hAnsi="Times New Roman" w:cs="Times New Roman"/>
          <w:b/>
          <w:sz w:val="24"/>
          <w:szCs w:val="24"/>
          <w:lang w:val="en-US"/>
        </w:rPr>
      </w:pPr>
    </w:p>
    <w:tbl>
      <w:tblPr>
        <w:tblStyle w:val="LightShading-Accent11"/>
        <w:tblW w:w="0" w:type="auto"/>
        <w:jc w:val="center"/>
        <w:tblLook w:val="04A0" w:firstRow="1" w:lastRow="0" w:firstColumn="1" w:lastColumn="0" w:noHBand="0" w:noVBand="1"/>
      </w:tblPr>
      <w:tblGrid>
        <w:gridCol w:w="2508"/>
        <w:gridCol w:w="2185"/>
      </w:tblGrid>
      <w:tr w:rsidR="0021777B" w:rsidRPr="0021777B" w14:paraId="73B794F8" w14:textId="77777777" w:rsidTr="00077778">
        <w:trPr>
          <w:cnfStyle w:val="100000000000" w:firstRow="1" w:lastRow="0" w:firstColumn="0" w:lastColumn="0" w:oddVBand="0" w:evenVBand="0" w:oddHBand="0"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2508" w:type="dxa"/>
          </w:tcPr>
          <w:p w14:paraId="7E5EAAE5" w14:textId="77777777" w:rsidR="0021777B" w:rsidRPr="0021777B" w:rsidRDefault="0021777B" w:rsidP="0021777B">
            <w:pPr>
              <w:jc w:val="both"/>
              <w:rPr>
                <w:rFonts w:ascii="Times New Roman" w:eastAsia="Calibri" w:hAnsi="Times New Roman" w:cs="Times New Roman"/>
                <w:sz w:val="24"/>
                <w:szCs w:val="24"/>
              </w:rPr>
            </w:pPr>
            <w:r w:rsidRPr="0021777B">
              <w:rPr>
                <w:rFonts w:ascii="Times New Roman" w:eastAsia="Calibri" w:hAnsi="Times New Roman" w:cs="Times New Roman"/>
                <w:sz w:val="24"/>
                <w:szCs w:val="24"/>
              </w:rPr>
              <w:t>број сесија</w:t>
            </w:r>
          </w:p>
        </w:tc>
        <w:tc>
          <w:tcPr>
            <w:tcW w:w="2185" w:type="dxa"/>
          </w:tcPr>
          <w:p w14:paraId="10CF1725" w14:textId="77777777" w:rsidR="0021777B" w:rsidRPr="00973D6A" w:rsidRDefault="003A1125" w:rsidP="0021777B">
            <w:pPr>
              <w:jc w:val="both"/>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A1125">
              <w:rPr>
                <w:rFonts w:ascii="Times New Roman" w:eastAsia="Calibri" w:hAnsi="Times New Roman" w:cs="Times New Roman"/>
                <w:sz w:val="24"/>
                <w:szCs w:val="24"/>
              </w:rPr>
              <w:t>97.394</w:t>
            </w:r>
          </w:p>
        </w:tc>
      </w:tr>
      <w:tr w:rsidR="0021777B" w:rsidRPr="0021777B" w14:paraId="100727D0" w14:textId="77777777" w:rsidTr="00077778">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2508" w:type="dxa"/>
          </w:tcPr>
          <w:p w14:paraId="64DAE694" w14:textId="77777777" w:rsidR="0021777B" w:rsidRPr="0021777B" w:rsidRDefault="00163D12" w:rsidP="0021777B">
            <w:pPr>
              <w:jc w:val="both"/>
              <w:rPr>
                <w:rFonts w:ascii="Times New Roman" w:eastAsia="Calibri" w:hAnsi="Times New Roman" w:cs="Times New Roman"/>
                <w:sz w:val="24"/>
                <w:szCs w:val="24"/>
              </w:rPr>
            </w:pPr>
            <w:r>
              <w:rPr>
                <w:rFonts w:ascii="Times New Roman" w:eastAsia="Calibri" w:hAnsi="Times New Roman" w:cs="Times New Roman"/>
                <w:sz w:val="24"/>
                <w:szCs w:val="24"/>
              </w:rPr>
              <w:t>к</w:t>
            </w:r>
            <w:r w:rsidRPr="0021777B">
              <w:rPr>
                <w:rFonts w:ascii="Times New Roman" w:eastAsia="Calibri" w:hAnsi="Times New Roman" w:cs="Times New Roman"/>
                <w:sz w:val="24"/>
                <w:szCs w:val="24"/>
              </w:rPr>
              <w:t>орисници</w:t>
            </w:r>
          </w:p>
        </w:tc>
        <w:tc>
          <w:tcPr>
            <w:tcW w:w="2185" w:type="dxa"/>
          </w:tcPr>
          <w:p w14:paraId="3CCC989A" w14:textId="77777777" w:rsidR="0021777B" w:rsidRPr="00973D6A" w:rsidRDefault="00163D12" w:rsidP="0021777B">
            <w:pPr>
              <w:jc w:val="both"/>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sz w:val="24"/>
                <w:szCs w:val="24"/>
              </w:rPr>
            </w:pPr>
            <w:r w:rsidRPr="00973D6A">
              <w:rPr>
                <w:rFonts w:ascii="Times New Roman" w:eastAsia="Calibri" w:hAnsi="Times New Roman" w:cs="Times New Roman"/>
                <w:b/>
                <w:sz w:val="24"/>
                <w:szCs w:val="24"/>
                <w:lang w:val="en-US"/>
              </w:rPr>
              <w:t xml:space="preserve"> </w:t>
            </w:r>
            <w:r w:rsidR="003A1125" w:rsidRPr="00973D6A">
              <w:rPr>
                <w:rFonts w:ascii="Times New Roman" w:eastAsia="Calibri" w:hAnsi="Times New Roman" w:cs="Times New Roman"/>
                <w:b/>
                <w:sz w:val="24"/>
                <w:szCs w:val="24"/>
              </w:rPr>
              <w:t>59.268</w:t>
            </w:r>
          </w:p>
        </w:tc>
      </w:tr>
      <w:tr w:rsidR="0021777B" w:rsidRPr="00547F27" w14:paraId="258D7601" w14:textId="77777777" w:rsidTr="00077778">
        <w:trPr>
          <w:trHeight w:val="382"/>
          <w:jc w:val="center"/>
        </w:trPr>
        <w:tc>
          <w:tcPr>
            <w:cnfStyle w:val="001000000000" w:firstRow="0" w:lastRow="0" w:firstColumn="1" w:lastColumn="0" w:oddVBand="0" w:evenVBand="0" w:oddHBand="0" w:evenHBand="0" w:firstRowFirstColumn="0" w:firstRowLastColumn="0" w:lastRowFirstColumn="0" w:lastRowLastColumn="0"/>
            <w:tcW w:w="2508" w:type="dxa"/>
          </w:tcPr>
          <w:p w14:paraId="7D8EFE32" w14:textId="77777777" w:rsidR="0021777B" w:rsidRPr="0021777B" w:rsidRDefault="0021777B" w:rsidP="0021777B">
            <w:pPr>
              <w:jc w:val="both"/>
              <w:rPr>
                <w:rFonts w:ascii="Times New Roman" w:eastAsia="Calibri" w:hAnsi="Times New Roman" w:cs="Times New Roman"/>
                <w:sz w:val="24"/>
                <w:szCs w:val="24"/>
              </w:rPr>
            </w:pPr>
            <w:r w:rsidRPr="0021777B">
              <w:rPr>
                <w:rFonts w:ascii="Times New Roman" w:eastAsia="Calibri" w:hAnsi="Times New Roman" w:cs="Times New Roman"/>
                <w:sz w:val="24"/>
                <w:szCs w:val="24"/>
              </w:rPr>
              <w:t>прикази страница</w:t>
            </w:r>
          </w:p>
        </w:tc>
        <w:tc>
          <w:tcPr>
            <w:tcW w:w="2185" w:type="dxa"/>
          </w:tcPr>
          <w:p w14:paraId="71BAC7BC" w14:textId="77777777" w:rsidR="0021777B" w:rsidRPr="00973D6A" w:rsidRDefault="003A1125" w:rsidP="0021777B">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 w:val="24"/>
                <w:szCs w:val="24"/>
              </w:rPr>
            </w:pPr>
            <w:r w:rsidRPr="00973D6A">
              <w:rPr>
                <w:rFonts w:ascii="Times New Roman" w:eastAsia="Calibri" w:hAnsi="Times New Roman" w:cs="Times New Roman"/>
                <w:b/>
                <w:sz w:val="24"/>
                <w:szCs w:val="24"/>
              </w:rPr>
              <w:t>183.780</w:t>
            </w:r>
          </w:p>
        </w:tc>
      </w:tr>
    </w:tbl>
    <w:p w14:paraId="716D42F2" w14:textId="0BFCE36A" w:rsidR="008A2697" w:rsidRPr="008A2697" w:rsidRDefault="0021777B" w:rsidP="00534380">
      <w:pPr>
        <w:spacing w:after="200"/>
        <w:jc w:val="center"/>
        <w:rPr>
          <w:rFonts w:ascii="Times New Roman" w:hAnsi="Times New Roman" w:cs="Times New Roman"/>
          <w:b/>
          <w:bCs/>
          <w:color w:val="4F81BD" w:themeColor="accent1"/>
          <w:sz w:val="20"/>
          <w:szCs w:val="20"/>
          <w:lang w:val="en-US"/>
        </w:rPr>
      </w:pPr>
      <w:r w:rsidRPr="0021777B">
        <w:rPr>
          <w:rFonts w:ascii="Times New Roman" w:hAnsi="Times New Roman" w:cs="Times New Roman"/>
          <w:b/>
          <w:bCs/>
          <w:color w:val="4F81BD" w:themeColor="accent1"/>
          <w:sz w:val="20"/>
          <w:szCs w:val="20"/>
        </w:rPr>
        <w:t xml:space="preserve">Статистика посета сајту </w:t>
      </w:r>
      <w:r w:rsidRPr="0021777B">
        <w:rPr>
          <w:rFonts w:ascii="Times New Roman" w:hAnsi="Times New Roman" w:cs="Times New Roman"/>
          <w:b/>
          <w:bCs/>
          <w:color w:val="4F81BD" w:themeColor="accent1"/>
          <w:sz w:val="20"/>
          <w:szCs w:val="20"/>
          <w:lang w:val="en-US"/>
        </w:rPr>
        <w:t>civilnodrustvo</w:t>
      </w:r>
      <w:r w:rsidRPr="0021777B">
        <w:rPr>
          <w:rFonts w:ascii="Times New Roman" w:hAnsi="Times New Roman" w:cs="Times New Roman"/>
          <w:b/>
          <w:bCs/>
          <w:color w:val="4F81BD" w:themeColor="accent1"/>
          <w:sz w:val="20"/>
          <w:szCs w:val="20"/>
          <w:lang w:val="ru-RU"/>
        </w:rPr>
        <w:t>.</w:t>
      </w:r>
      <w:r w:rsidRPr="0021777B">
        <w:rPr>
          <w:rFonts w:ascii="Times New Roman" w:hAnsi="Times New Roman" w:cs="Times New Roman"/>
          <w:b/>
          <w:bCs/>
          <w:color w:val="4F81BD" w:themeColor="accent1"/>
          <w:sz w:val="20"/>
          <w:szCs w:val="20"/>
          <w:lang w:val="en-US"/>
        </w:rPr>
        <w:t>gov</w:t>
      </w:r>
      <w:r w:rsidRPr="0021777B">
        <w:rPr>
          <w:rFonts w:ascii="Times New Roman" w:hAnsi="Times New Roman" w:cs="Times New Roman"/>
          <w:b/>
          <w:bCs/>
          <w:color w:val="4F81BD" w:themeColor="accent1"/>
          <w:sz w:val="20"/>
          <w:szCs w:val="20"/>
          <w:lang w:val="ru-RU"/>
        </w:rPr>
        <w:t>.</w:t>
      </w:r>
      <w:r w:rsidRPr="0021777B">
        <w:rPr>
          <w:rFonts w:ascii="Times New Roman" w:hAnsi="Times New Roman" w:cs="Times New Roman"/>
          <w:b/>
          <w:bCs/>
          <w:color w:val="4F81BD" w:themeColor="accent1"/>
          <w:sz w:val="20"/>
          <w:szCs w:val="20"/>
          <w:lang w:val="en-US"/>
        </w:rPr>
        <w:t>rs</w:t>
      </w:r>
      <w:r w:rsidRPr="0021777B">
        <w:rPr>
          <w:rFonts w:ascii="Times New Roman" w:hAnsi="Times New Roman" w:cs="Times New Roman"/>
          <w:b/>
          <w:bCs/>
          <w:color w:val="4F81BD" w:themeColor="accent1"/>
          <w:sz w:val="20"/>
          <w:szCs w:val="20"/>
        </w:rPr>
        <w:t xml:space="preserve"> периоду од </w:t>
      </w:r>
      <w:r w:rsidR="002A524C">
        <w:rPr>
          <w:rFonts w:ascii="Times New Roman" w:hAnsi="Times New Roman" w:cs="Times New Roman"/>
          <w:b/>
          <w:bCs/>
          <w:color w:val="4F81BD" w:themeColor="accent1"/>
          <w:sz w:val="20"/>
          <w:szCs w:val="20"/>
          <w:lang w:val="en-US"/>
        </w:rPr>
        <w:t xml:space="preserve">1.01 </w:t>
      </w:r>
      <w:r w:rsidRPr="0021777B">
        <w:rPr>
          <w:rFonts w:ascii="Times New Roman" w:hAnsi="Times New Roman" w:cs="Times New Roman"/>
          <w:b/>
          <w:bCs/>
          <w:color w:val="4F81BD" w:themeColor="accent1"/>
          <w:sz w:val="20"/>
          <w:szCs w:val="20"/>
        </w:rPr>
        <w:t>до 31.12.</w:t>
      </w:r>
      <w:r w:rsidR="00163D12" w:rsidRPr="0021777B">
        <w:rPr>
          <w:rFonts w:ascii="Times New Roman" w:hAnsi="Times New Roman" w:cs="Times New Roman"/>
          <w:b/>
          <w:bCs/>
          <w:color w:val="4F81BD" w:themeColor="accent1"/>
          <w:sz w:val="20"/>
          <w:szCs w:val="20"/>
        </w:rPr>
        <w:t>201</w:t>
      </w:r>
      <w:r w:rsidR="00163D12">
        <w:rPr>
          <w:rFonts w:ascii="Times New Roman" w:hAnsi="Times New Roman" w:cs="Times New Roman"/>
          <w:b/>
          <w:bCs/>
          <w:color w:val="4F81BD" w:themeColor="accent1"/>
          <w:sz w:val="20"/>
          <w:szCs w:val="20"/>
          <w:lang w:val="sr-Latn-RS"/>
        </w:rPr>
        <w:t>9</w:t>
      </w:r>
      <w:r w:rsidRPr="0021777B">
        <w:rPr>
          <w:rFonts w:ascii="Times New Roman" w:hAnsi="Times New Roman" w:cs="Times New Roman"/>
          <w:b/>
          <w:bCs/>
          <w:color w:val="4F81BD" w:themeColor="accent1"/>
          <w:sz w:val="20"/>
          <w:szCs w:val="20"/>
        </w:rPr>
        <w:t>.</w:t>
      </w:r>
    </w:p>
    <w:p w14:paraId="4E237A6E" w14:textId="033515CA" w:rsidR="0021777B" w:rsidRDefault="0021777B" w:rsidP="00D52600">
      <w:pPr>
        <w:ind w:firstLine="708"/>
        <w:jc w:val="both"/>
        <w:rPr>
          <w:rFonts w:ascii="Times New Roman" w:eastAsia="Calibri" w:hAnsi="Times New Roman" w:cs="Times New Roman"/>
          <w:sz w:val="24"/>
          <w:szCs w:val="24"/>
          <w:lang w:val="en-US"/>
        </w:rPr>
      </w:pPr>
      <w:r w:rsidRPr="0021777B">
        <w:rPr>
          <w:rFonts w:ascii="Times New Roman" w:eastAsia="Calibri" w:hAnsi="Times New Roman" w:cs="Times New Roman"/>
          <w:sz w:val="24"/>
          <w:szCs w:val="24"/>
        </w:rPr>
        <w:t xml:space="preserve">На основу извршене анализе сајта Канцеларије, може се приметити увећање броја корисника, међу којима је већина нових корисника, сесија и броја прегледаних страница за </w:t>
      </w:r>
      <w:r w:rsidR="000419DD" w:rsidRPr="000419DD">
        <w:rPr>
          <w:rFonts w:ascii="Times New Roman" w:eastAsia="Calibri" w:hAnsi="Times New Roman" w:cs="Times New Roman"/>
          <w:sz w:val="24"/>
          <w:szCs w:val="24"/>
          <w:lang w:val="en-US"/>
        </w:rPr>
        <w:t>34</w:t>
      </w:r>
      <w:r w:rsidRPr="000419DD">
        <w:rPr>
          <w:rFonts w:ascii="Times New Roman" w:eastAsia="Calibri" w:hAnsi="Times New Roman" w:cs="Times New Roman"/>
          <w:sz w:val="24"/>
          <w:szCs w:val="24"/>
        </w:rPr>
        <w:t>%</w:t>
      </w:r>
      <w:r w:rsidRPr="0021777B">
        <w:rPr>
          <w:rFonts w:ascii="Times New Roman" w:eastAsia="Calibri" w:hAnsi="Times New Roman" w:cs="Times New Roman"/>
          <w:sz w:val="24"/>
          <w:szCs w:val="24"/>
        </w:rPr>
        <w:t xml:space="preserve"> у односу на претходну годину. Када је у питању садржај страница, као и претходних година, најпосећенији је одељак „Инфо сервис“ где се налазе вести, актуелни позиви и конкурси. Такође, велику посећеност је имала објава о Календару конкурса, као и секција са документима и публикацијама.</w:t>
      </w:r>
    </w:p>
    <w:p w14:paraId="3AD95234" w14:textId="77777777" w:rsidR="00172D8D" w:rsidRPr="00172D8D" w:rsidRDefault="00172D8D" w:rsidP="00D52600">
      <w:pPr>
        <w:ind w:firstLine="708"/>
        <w:jc w:val="both"/>
        <w:rPr>
          <w:rFonts w:ascii="Times New Roman" w:eastAsia="Calibri" w:hAnsi="Times New Roman" w:cs="Times New Roman"/>
          <w:sz w:val="24"/>
          <w:szCs w:val="24"/>
          <w:lang w:val="en-US"/>
        </w:rPr>
      </w:pPr>
    </w:p>
    <w:p w14:paraId="26919284" w14:textId="77777777" w:rsidR="00534380" w:rsidRPr="008A2697" w:rsidRDefault="00534380" w:rsidP="00D52600">
      <w:pPr>
        <w:ind w:firstLine="708"/>
        <w:jc w:val="both"/>
        <w:rPr>
          <w:rFonts w:ascii="Times New Roman" w:eastAsia="Calibri" w:hAnsi="Times New Roman" w:cs="Times New Roman"/>
          <w:sz w:val="24"/>
          <w:szCs w:val="24"/>
          <w:lang w:val="en-US"/>
        </w:rPr>
      </w:pPr>
    </w:p>
    <w:p w14:paraId="49A24D88" w14:textId="54C3B28D" w:rsidR="002A524C" w:rsidRDefault="007A19CC" w:rsidP="008A2697">
      <w:pPr>
        <w:jc w:val="center"/>
        <w:rPr>
          <w:rFonts w:ascii="Times New Roman" w:eastAsia="Calibri" w:hAnsi="Times New Roman" w:cs="Times New Roman"/>
          <w:sz w:val="24"/>
          <w:szCs w:val="24"/>
        </w:rPr>
      </w:pPr>
      <w:r>
        <w:rPr>
          <w:noProof/>
          <w:lang w:eastAsia="sr-Cyrl-RS"/>
        </w:rPr>
        <w:drawing>
          <wp:inline distT="0" distB="0" distL="0" distR="0" wp14:anchorId="72A59F97" wp14:editId="56E85D63">
            <wp:extent cx="3543300" cy="2085975"/>
            <wp:effectExtent l="0" t="0" r="19050" b="952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3A1FEC4" w14:textId="4405AA2D" w:rsidR="007A19CC" w:rsidRDefault="007A19CC" w:rsidP="0066184A">
      <w:pPr>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1.1 </w:t>
      </w:r>
      <w:r w:rsidRPr="002100D8">
        <w:rPr>
          <w:rFonts w:ascii="Times New Roman" w:eastAsia="Calibri" w:hAnsi="Times New Roman" w:cs="Times New Roman"/>
          <w:sz w:val="20"/>
          <w:szCs w:val="20"/>
        </w:rPr>
        <w:t xml:space="preserve">Графикон о посећености сајта у периоду јануар – децембар 2019. </w:t>
      </w:r>
      <w:r>
        <w:rPr>
          <w:rFonts w:ascii="Times New Roman" w:eastAsia="Calibri" w:hAnsi="Times New Roman" w:cs="Times New Roman"/>
          <w:sz w:val="20"/>
          <w:szCs w:val="20"/>
        </w:rPr>
        <w:t>г</w:t>
      </w:r>
      <w:r w:rsidRPr="002100D8">
        <w:rPr>
          <w:rFonts w:ascii="Times New Roman" w:eastAsia="Calibri" w:hAnsi="Times New Roman" w:cs="Times New Roman"/>
          <w:sz w:val="20"/>
          <w:szCs w:val="20"/>
        </w:rPr>
        <w:t>одине</w:t>
      </w:r>
    </w:p>
    <w:p w14:paraId="285E69B3" w14:textId="77777777" w:rsidR="00956F64" w:rsidRDefault="00956F64" w:rsidP="007A19CC">
      <w:pPr>
        <w:rPr>
          <w:rFonts w:ascii="Times New Roman" w:eastAsia="Calibri" w:hAnsi="Times New Roman" w:cs="Times New Roman"/>
          <w:sz w:val="20"/>
          <w:szCs w:val="20"/>
          <w:lang w:val="en-US"/>
        </w:rPr>
      </w:pPr>
    </w:p>
    <w:p w14:paraId="71610FA4" w14:textId="72D1B736" w:rsidR="007A19CC" w:rsidRDefault="007A19CC" w:rsidP="008A2697">
      <w:pPr>
        <w:jc w:val="center"/>
        <w:rPr>
          <w:rFonts w:ascii="Times New Roman" w:eastAsia="Calibri" w:hAnsi="Times New Roman" w:cs="Times New Roman"/>
          <w:sz w:val="24"/>
          <w:szCs w:val="24"/>
        </w:rPr>
      </w:pPr>
      <w:bookmarkStart w:id="72" w:name="_GoBack"/>
      <w:bookmarkEnd w:id="72"/>
      <w:r>
        <w:rPr>
          <w:noProof/>
          <w:lang w:eastAsia="sr-Cyrl-RS"/>
        </w:rPr>
        <w:drawing>
          <wp:inline distT="0" distB="0" distL="0" distR="0" wp14:anchorId="726E74CF" wp14:editId="128417B9">
            <wp:extent cx="3543300" cy="2114550"/>
            <wp:effectExtent l="0" t="0" r="19050" b="1905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ED2CA1C" w14:textId="784CF17D" w:rsidR="007A19CC" w:rsidRDefault="007A19CC" w:rsidP="0066184A">
      <w:pPr>
        <w:jc w:val="center"/>
        <w:rPr>
          <w:rFonts w:ascii="Times New Roman" w:eastAsia="Calibri" w:hAnsi="Times New Roman" w:cs="Times New Roman"/>
          <w:sz w:val="20"/>
          <w:szCs w:val="20"/>
          <w:lang w:val="en-US"/>
        </w:rPr>
      </w:pPr>
      <w:r>
        <w:rPr>
          <w:rFonts w:ascii="Times New Roman" w:eastAsia="Calibri" w:hAnsi="Times New Roman" w:cs="Times New Roman"/>
          <w:sz w:val="20"/>
          <w:szCs w:val="20"/>
        </w:rPr>
        <w:t xml:space="preserve">1.2 </w:t>
      </w:r>
      <w:r w:rsidRPr="002100D8">
        <w:rPr>
          <w:rFonts w:ascii="Times New Roman" w:eastAsia="Calibri" w:hAnsi="Times New Roman" w:cs="Times New Roman"/>
          <w:sz w:val="20"/>
          <w:szCs w:val="20"/>
        </w:rPr>
        <w:t>Графикон о посећености сајта у периоду јануар – децембар 201</w:t>
      </w:r>
      <w:r>
        <w:rPr>
          <w:rFonts w:ascii="Times New Roman" w:eastAsia="Calibri" w:hAnsi="Times New Roman" w:cs="Times New Roman"/>
          <w:sz w:val="20"/>
          <w:szCs w:val="20"/>
        </w:rPr>
        <w:t>8</w:t>
      </w:r>
      <w:r w:rsidRPr="002100D8">
        <w:rPr>
          <w:rFonts w:ascii="Times New Roman" w:eastAsia="Calibri" w:hAnsi="Times New Roman" w:cs="Times New Roman"/>
          <w:sz w:val="20"/>
          <w:szCs w:val="20"/>
        </w:rPr>
        <w:t xml:space="preserve">. </w:t>
      </w:r>
      <w:r w:rsidR="00172D8D">
        <w:rPr>
          <w:rFonts w:ascii="Times New Roman" w:eastAsia="Calibri" w:hAnsi="Times New Roman" w:cs="Times New Roman"/>
          <w:sz w:val="20"/>
          <w:szCs w:val="20"/>
        </w:rPr>
        <w:t>Г</w:t>
      </w:r>
      <w:r w:rsidRPr="002100D8">
        <w:rPr>
          <w:rFonts w:ascii="Times New Roman" w:eastAsia="Calibri" w:hAnsi="Times New Roman" w:cs="Times New Roman"/>
          <w:sz w:val="20"/>
          <w:szCs w:val="20"/>
        </w:rPr>
        <w:t>одине</w:t>
      </w:r>
    </w:p>
    <w:p w14:paraId="2F5F0AED" w14:textId="77777777" w:rsidR="00172D8D" w:rsidRPr="00172D8D" w:rsidRDefault="00172D8D" w:rsidP="007A19CC">
      <w:pPr>
        <w:rPr>
          <w:rFonts w:ascii="Times New Roman" w:eastAsia="Calibri" w:hAnsi="Times New Roman" w:cs="Times New Roman"/>
          <w:sz w:val="20"/>
          <w:szCs w:val="20"/>
          <w:lang w:val="en-US"/>
        </w:rPr>
      </w:pPr>
    </w:p>
    <w:p w14:paraId="7F8407F3" w14:textId="77777777" w:rsidR="007A19CC" w:rsidRPr="005218C8" w:rsidRDefault="007A19CC" w:rsidP="007A19CC">
      <w:pPr>
        <w:ind w:firstLine="708"/>
        <w:jc w:val="both"/>
        <w:rPr>
          <w:rFonts w:ascii="Times New Roman" w:eastAsia="Calibri" w:hAnsi="Times New Roman" w:cs="Times New Roman"/>
          <w:sz w:val="24"/>
          <w:szCs w:val="24"/>
        </w:rPr>
      </w:pPr>
      <w:r w:rsidRPr="005218C8">
        <w:rPr>
          <w:rFonts w:ascii="Times New Roman" w:eastAsia="Calibri" w:hAnsi="Times New Roman" w:cs="Times New Roman"/>
          <w:sz w:val="24"/>
          <w:szCs w:val="24"/>
        </w:rPr>
        <w:t xml:space="preserve">У графичком приказу који је урађен на основу података који су обрађени коришћењем </w:t>
      </w:r>
      <w:r w:rsidRPr="005218C8">
        <w:rPr>
          <w:rFonts w:ascii="Times New Roman" w:eastAsia="Calibri" w:hAnsi="Times New Roman" w:cs="Times New Roman"/>
          <w:sz w:val="24"/>
          <w:szCs w:val="24"/>
          <w:lang w:val="en-US"/>
        </w:rPr>
        <w:t>Google Analytics-a</w:t>
      </w:r>
      <w:r w:rsidRPr="005218C8">
        <w:rPr>
          <w:rFonts w:ascii="Times New Roman" w:eastAsia="Calibri" w:hAnsi="Times New Roman" w:cs="Times New Roman"/>
          <w:sz w:val="24"/>
          <w:szCs w:val="24"/>
        </w:rPr>
        <w:t>, представљен је раст поновљених посета сајту Канцеларије за 1% у односу на претходни период.</w:t>
      </w:r>
    </w:p>
    <w:p w14:paraId="22AFB229" w14:textId="77777777" w:rsidR="007A19CC" w:rsidRPr="007A19CC" w:rsidRDefault="007A19CC" w:rsidP="008A2697">
      <w:pPr>
        <w:jc w:val="center"/>
        <w:rPr>
          <w:rFonts w:ascii="Times New Roman" w:eastAsia="Calibri" w:hAnsi="Times New Roman" w:cs="Times New Roman"/>
          <w:sz w:val="24"/>
          <w:szCs w:val="24"/>
        </w:rPr>
      </w:pPr>
    </w:p>
    <w:p w14:paraId="421CB6F0" w14:textId="77777777" w:rsidR="0021777B" w:rsidRDefault="00D52600" w:rsidP="0018704C">
      <w:pPr>
        <w:pStyle w:val="Heading2"/>
        <w:rPr>
          <w:lang w:val="en-US"/>
        </w:rPr>
      </w:pPr>
      <w:bookmarkStart w:id="73" w:name="_Toc407366272"/>
      <w:bookmarkStart w:id="74" w:name="_Toc509234273"/>
      <w:bookmarkStart w:id="75" w:name="_Toc42000737"/>
      <w:r>
        <w:t xml:space="preserve">4.3. </w:t>
      </w:r>
      <w:r w:rsidR="0021777B" w:rsidRPr="0021777B">
        <w:t>Канцеларија и друштвене мреже</w:t>
      </w:r>
      <w:bookmarkEnd w:id="73"/>
      <w:bookmarkEnd w:id="74"/>
      <w:bookmarkEnd w:id="75"/>
    </w:p>
    <w:p w14:paraId="73D5F036" w14:textId="77777777" w:rsidR="008A2697" w:rsidRPr="008A2697" w:rsidRDefault="008A2697" w:rsidP="008A2697">
      <w:pPr>
        <w:rPr>
          <w:lang w:val="en-US"/>
        </w:rPr>
      </w:pPr>
    </w:p>
    <w:p w14:paraId="62A2DB05" w14:textId="77777777" w:rsidR="0021777B" w:rsidRPr="0021777B" w:rsidRDefault="0021777B" w:rsidP="00D52600">
      <w:pPr>
        <w:spacing w:after="120"/>
        <w:ind w:firstLine="706"/>
        <w:jc w:val="both"/>
        <w:rPr>
          <w:rFonts w:ascii="Times New Roman" w:hAnsi="Times New Roman" w:cs="Times New Roman"/>
          <w:sz w:val="24"/>
          <w:szCs w:val="24"/>
        </w:rPr>
      </w:pPr>
      <w:r w:rsidRPr="0021777B">
        <w:rPr>
          <w:rFonts w:ascii="Times New Roman" w:hAnsi="Times New Roman" w:cs="Times New Roman"/>
          <w:sz w:val="24"/>
          <w:szCs w:val="24"/>
        </w:rPr>
        <w:t xml:space="preserve">Кaнцeлaриja зa сaрaдњу сa цивилним друштвoм је током 2018. године била веома aктивнa нa друштвeним мрeжaмa, како би што ефикасније остварила свој  мaндaт који подразумева сталну  кoмуникaциjу сa удружeњимa грaђaнa и другим oрганизaциjaмa цивилнoг друштвa. </w:t>
      </w:r>
    </w:p>
    <w:p w14:paraId="1CB933BF" w14:textId="77777777" w:rsidR="0021777B" w:rsidRDefault="0021777B" w:rsidP="00D52600">
      <w:pPr>
        <w:spacing w:after="120"/>
        <w:ind w:firstLine="706"/>
        <w:jc w:val="both"/>
        <w:rPr>
          <w:rFonts w:ascii="Times New Roman" w:hAnsi="Times New Roman" w:cs="Times New Roman"/>
          <w:sz w:val="24"/>
          <w:szCs w:val="24"/>
        </w:rPr>
      </w:pPr>
      <w:r w:rsidRPr="0021777B">
        <w:rPr>
          <w:rFonts w:ascii="Times New Roman" w:hAnsi="Times New Roman" w:cs="Times New Roman"/>
          <w:sz w:val="24"/>
          <w:szCs w:val="24"/>
        </w:rPr>
        <w:t xml:space="preserve">Профил на друштвеној мрежи </w:t>
      </w:r>
      <w:r w:rsidRPr="0021777B">
        <w:rPr>
          <w:rFonts w:ascii="Times New Roman" w:hAnsi="Times New Roman" w:cs="Times New Roman"/>
          <w:b/>
          <w:sz w:val="24"/>
          <w:szCs w:val="24"/>
        </w:rPr>
        <w:t>Фејсбук</w:t>
      </w:r>
      <w:r w:rsidRPr="0021777B">
        <w:rPr>
          <w:rFonts w:ascii="Times New Roman" w:hAnsi="Times New Roman" w:cs="Times New Roman"/>
          <w:b/>
          <w:sz w:val="24"/>
          <w:szCs w:val="24"/>
          <w:vertAlign w:val="superscript"/>
        </w:rPr>
        <w:footnoteReference w:id="47"/>
      </w:r>
      <w:r w:rsidRPr="0021777B">
        <w:rPr>
          <w:rFonts w:ascii="Times New Roman" w:hAnsi="Times New Roman" w:cs="Times New Roman"/>
          <w:sz w:val="24"/>
          <w:szCs w:val="24"/>
        </w:rPr>
        <w:t xml:space="preserve"> бележи стални пораст посећености. Дана 31. децембра </w:t>
      </w:r>
      <w:r w:rsidR="00524048" w:rsidRPr="0021777B">
        <w:rPr>
          <w:rFonts w:ascii="Times New Roman" w:hAnsi="Times New Roman" w:cs="Times New Roman"/>
          <w:sz w:val="24"/>
          <w:szCs w:val="24"/>
        </w:rPr>
        <w:t>201</w:t>
      </w:r>
      <w:r w:rsidR="00524048">
        <w:rPr>
          <w:rFonts w:ascii="Times New Roman" w:hAnsi="Times New Roman" w:cs="Times New Roman"/>
          <w:sz w:val="24"/>
          <w:szCs w:val="24"/>
          <w:lang w:val="en-US"/>
        </w:rPr>
        <w:t>9</w:t>
      </w:r>
      <w:r w:rsidRPr="0021777B">
        <w:rPr>
          <w:rFonts w:ascii="Times New Roman" w:hAnsi="Times New Roman" w:cs="Times New Roman"/>
          <w:sz w:val="24"/>
          <w:szCs w:val="24"/>
        </w:rPr>
        <w:t xml:space="preserve">. године страница је имала </w:t>
      </w:r>
      <w:r w:rsidR="005045CB" w:rsidRPr="00E326D0">
        <w:rPr>
          <w:rFonts w:ascii="Times New Roman" w:hAnsi="Times New Roman" w:cs="Times New Roman"/>
          <w:b/>
          <w:sz w:val="24"/>
          <w:szCs w:val="24"/>
        </w:rPr>
        <w:t>8.001</w:t>
      </w:r>
      <w:r w:rsidRPr="00E326D0">
        <w:rPr>
          <w:rFonts w:ascii="Times New Roman" w:hAnsi="Times New Roman" w:cs="Times New Roman"/>
          <w:b/>
          <w:sz w:val="24"/>
          <w:szCs w:val="24"/>
        </w:rPr>
        <w:t xml:space="preserve"> </w:t>
      </w:r>
      <w:r w:rsidRPr="0021777B">
        <w:rPr>
          <w:rFonts w:ascii="Times New Roman" w:hAnsi="Times New Roman" w:cs="Times New Roman"/>
          <w:sz w:val="24"/>
          <w:szCs w:val="24"/>
        </w:rPr>
        <w:t>„</w:t>
      </w:r>
      <w:r w:rsidRPr="0021777B">
        <w:rPr>
          <w:rFonts w:ascii="Times New Roman" w:hAnsi="Times New Roman" w:cs="Times New Roman"/>
          <w:i/>
          <w:sz w:val="24"/>
          <w:szCs w:val="24"/>
        </w:rPr>
        <w:t>like</w:t>
      </w:r>
      <w:r w:rsidRPr="0021777B">
        <w:rPr>
          <w:rFonts w:ascii="Times New Roman" w:hAnsi="Times New Roman" w:cs="Times New Roman"/>
          <w:sz w:val="24"/>
          <w:szCs w:val="24"/>
        </w:rPr>
        <w:t xml:space="preserve">“-a, Информације сe на профил свакодневно постављају, дистрибуирају, прате и читају. Канцеларија прима поруке директно у inbox путем ове друштвене мреже, и има опцију </w:t>
      </w:r>
      <w:r w:rsidRPr="0021777B">
        <w:rPr>
          <w:rFonts w:ascii="Times New Roman" w:hAnsi="Times New Roman" w:cs="Times New Roman"/>
          <w:sz w:val="24"/>
          <w:szCs w:val="24"/>
          <w:lang w:val="ru-RU"/>
        </w:rPr>
        <w:t>“</w:t>
      </w:r>
      <w:r w:rsidRPr="0021777B">
        <w:rPr>
          <w:rFonts w:ascii="Times New Roman" w:hAnsi="Times New Roman" w:cs="Times New Roman"/>
          <w:i/>
          <w:sz w:val="24"/>
          <w:szCs w:val="24"/>
        </w:rPr>
        <w:t>reviews</w:t>
      </w:r>
      <w:r w:rsidRPr="0021777B">
        <w:rPr>
          <w:rFonts w:ascii="Times New Roman" w:hAnsi="Times New Roman" w:cs="Times New Roman"/>
          <w:i/>
          <w:sz w:val="24"/>
          <w:szCs w:val="24"/>
          <w:lang w:val="ru-RU"/>
        </w:rPr>
        <w:t>”</w:t>
      </w:r>
      <w:r w:rsidRPr="0021777B">
        <w:rPr>
          <w:rFonts w:ascii="Times New Roman" w:hAnsi="Times New Roman" w:cs="Times New Roman"/>
          <w:sz w:val="24"/>
          <w:szCs w:val="24"/>
        </w:rPr>
        <w:t xml:space="preserve"> којом је омогућено да посетиоци профила оцене наше услуге и рад.</w:t>
      </w:r>
    </w:p>
    <w:p w14:paraId="0802F391" w14:textId="77777777" w:rsidR="00F554B4" w:rsidRDefault="0021777B">
      <w:pPr>
        <w:pStyle w:val="ListParagraph"/>
        <w:numPr>
          <w:ilvl w:val="0"/>
          <w:numId w:val="12"/>
        </w:numPr>
        <w:spacing w:after="120"/>
        <w:contextualSpacing w:val="0"/>
        <w:jc w:val="both"/>
        <w:rPr>
          <w:rFonts w:ascii="Times New Roman" w:hAnsi="Times New Roman" w:cs="Times New Roman"/>
          <w:sz w:val="24"/>
          <w:szCs w:val="24"/>
        </w:rPr>
      </w:pPr>
      <w:r w:rsidRPr="00D52600">
        <w:rPr>
          <w:rFonts w:ascii="Times New Roman" w:hAnsi="Times New Roman" w:cs="Times New Roman"/>
          <w:sz w:val="24"/>
          <w:szCs w:val="24"/>
        </w:rPr>
        <w:t>Број интеракција у току недеље</w:t>
      </w:r>
      <w:r w:rsidRPr="00D52600">
        <w:rPr>
          <w:rFonts w:ascii="Times New Roman" w:hAnsi="Times New Roman" w:cs="Times New Roman"/>
          <w:sz w:val="24"/>
          <w:szCs w:val="24"/>
          <w:lang w:val="ru-RU"/>
        </w:rPr>
        <w:t>:</w:t>
      </w:r>
      <w:r w:rsidRPr="00D52600">
        <w:rPr>
          <w:rFonts w:ascii="Times New Roman" w:hAnsi="Times New Roman" w:cs="Times New Roman"/>
          <w:sz w:val="24"/>
          <w:szCs w:val="24"/>
        </w:rPr>
        <w:t xml:space="preserve"> око</w:t>
      </w:r>
      <w:r w:rsidRPr="00D52600">
        <w:rPr>
          <w:rFonts w:ascii="Times New Roman" w:hAnsi="Times New Roman" w:cs="Times New Roman"/>
          <w:sz w:val="24"/>
          <w:szCs w:val="24"/>
          <w:lang w:val="ru-RU"/>
        </w:rPr>
        <w:t xml:space="preserve"> 223 </w:t>
      </w:r>
      <w:r w:rsidRPr="00D52600">
        <w:rPr>
          <w:rFonts w:ascii="Times New Roman" w:hAnsi="Times New Roman" w:cs="Times New Roman"/>
          <w:sz w:val="24"/>
          <w:szCs w:val="24"/>
        </w:rPr>
        <w:t>пратиоца („</w:t>
      </w:r>
      <w:r w:rsidRPr="00D52600">
        <w:rPr>
          <w:rFonts w:ascii="Times New Roman" w:hAnsi="Times New Roman" w:cs="Times New Roman"/>
          <w:sz w:val="24"/>
          <w:szCs w:val="24"/>
          <w:lang w:val="en-US"/>
        </w:rPr>
        <w:t>fans</w:t>
      </w:r>
      <w:r w:rsidRPr="00D52600">
        <w:rPr>
          <w:rFonts w:ascii="Times New Roman" w:hAnsi="Times New Roman" w:cs="Times New Roman"/>
          <w:sz w:val="24"/>
          <w:szCs w:val="24"/>
        </w:rPr>
        <w:t>“)</w:t>
      </w:r>
      <w:r w:rsidRPr="00D52600">
        <w:rPr>
          <w:rFonts w:ascii="Times New Roman" w:hAnsi="Times New Roman" w:cs="Times New Roman"/>
          <w:sz w:val="24"/>
          <w:szCs w:val="24"/>
          <w:lang w:val="ru-RU"/>
        </w:rPr>
        <w:t xml:space="preserve">, </w:t>
      </w:r>
      <w:r w:rsidRPr="00D52600">
        <w:rPr>
          <w:rFonts w:ascii="Times New Roman" w:hAnsi="Times New Roman" w:cs="Times New Roman"/>
          <w:sz w:val="24"/>
          <w:szCs w:val="24"/>
        </w:rPr>
        <w:t>или</w:t>
      </w:r>
      <w:r w:rsidRPr="00D52600">
        <w:rPr>
          <w:rFonts w:ascii="Times New Roman" w:hAnsi="Times New Roman" w:cs="Times New Roman"/>
          <w:sz w:val="24"/>
          <w:szCs w:val="24"/>
          <w:lang w:val="ru-RU"/>
        </w:rPr>
        <w:t xml:space="preserve"> 3% </w:t>
      </w:r>
      <w:r w:rsidRPr="00D52600">
        <w:rPr>
          <w:rFonts w:ascii="Times New Roman" w:hAnsi="Times New Roman" w:cs="Times New Roman"/>
          <w:sz w:val="24"/>
          <w:szCs w:val="24"/>
        </w:rPr>
        <w:t>укупног броја пратилаца</w:t>
      </w:r>
      <w:r w:rsidRPr="00D52600">
        <w:rPr>
          <w:rFonts w:ascii="Times New Roman" w:hAnsi="Times New Roman" w:cs="Times New Roman"/>
          <w:sz w:val="24"/>
          <w:szCs w:val="24"/>
          <w:lang w:val="ru-RU"/>
        </w:rPr>
        <w:t>.</w:t>
      </w:r>
    </w:p>
    <w:p w14:paraId="7446B898" w14:textId="77777777" w:rsidR="00F554B4" w:rsidRDefault="007A1479">
      <w:pPr>
        <w:pStyle w:val="ListParagraph"/>
        <w:numPr>
          <w:ilvl w:val="0"/>
          <w:numId w:val="12"/>
        </w:numPr>
        <w:spacing w:after="120"/>
        <w:contextualSpacing w:val="0"/>
        <w:jc w:val="both"/>
        <w:rPr>
          <w:rFonts w:ascii="Times New Roman" w:hAnsi="Times New Roman" w:cs="Times New Roman"/>
          <w:sz w:val="24"/>
          <w:szCs w:val="24"/>
        </w:rPr>
      </w:pPr>
      <w:r w:rsidRPr="00D52600">
        <w:rPr>
          <w:rFonts w:ascii="Times New Roman" w:hAnsi="Times New Roman" w:cs="Times New Roman"/>
          <w:sz w:val="24"/>
          <w:szCs w:val="24"/>
          <w:lang w:val="ru-RU"/>
        </w:rPr>
        <w:t>6</w:t>
      </w:r>
      <w:r>
        <w:rPr>
          <w:rFonts w:ascii="Times New Roman" w:hAnsi="Times New Roman" w:cs="Times New Roman"/>
          <w:sz w:val="24"/>
          <w:szCs w:val="24"/>
          <w:lang w:val="en-US"/>
        </w:rPr>
        <w:t>3</w:t>
      </w:r>
      <w:r w:rsidR="0021777B" w:rsidRPr="00D52600">
        <w:rPr>
          <w:rFonts w:ascii="Times New Roman" w:hAnsi="Times New Roman" w:cs="Times New Roman"/>
          <w:sz w:val="24"/>
          <w:szCs w:val="24"/>
          <w:lang w:val="ru-RU"/>
        </w:rPr>
        <w:t xml:space="preserve">% </w:t>
      </w:r>
      <w:r w:rsidR="0021777B" w:rsidRPr="00D52600">
        <w:rPr>
          <w:rFonts w:ascii="Times New Roman" w:hAnsi="Times New Roman" w:cs="Times New Roman"/>
          <w:sz w:val="24"/>
          <w:szCs w:val="24"/>
        </w:rPr>
        <w:t>пратилаца су жене</w:t>
      </w:r>
      <w:r w:rsidR="0021777B" w:rsidRPr="00D52600">
        <w:rPr>
          <w:rFonts w:ascii="Times New Roman" w:hAnsi="Times New Roman" w:cs="Times New Roman"/>
          <w:sz w:val="24"/>
          <w:szCs w:val="24"/>
          <w:lang w:val="ru-RU"/>
        </w:rPr>
        <w:t>.</w:t>
      </w:r>
      <w:r w:rsidR="0021777B" w:rsidRPr="00D52600">
        <w:rPr>
          <w:rFonts w:ascii="Times New Roman" w:hAnsi="Times New Roman" w:cs="Times New Roman"/>
          <w:sz w:val="24"/>
          <w:szCs w:val="24"/>
        </w:rPr>
        <w:t xml:space="preserve"> Од тога</w:t>
      </w:r>
      <w:r w:rsidR="0021777B" w:rsidRPr="00D52600">
        <w:rPr>
          <w:rFonts w:ascii="Times New Roman" w:hAnsi="Times New Roman" w:cs="Times New Roman"/>
          <w:sz w:val="24"/>
          <w:szCs w:val="24"/>
          <w:lang w:val="ru-RU"/>
        </w:rPr>
        <w:t xml:space="preserve">, </w:t>
      </w:r>
      <w:r w:rsidRPr="00D52600">
        <w:rPr>
          <w:rFonts w:ascii="Times New Roman" w:hAnsi="Times New Roman" w:cs="Times New Roman"/>
          <w:sz w:val="24"/>
          <w:szCs w:val="24"/>
          <w:lang w:val="ru-RU"/>
        </w:rPr>
        <w:t>2</w:t>
      </w:r>
      <w:r>
        <w:rPr>
          <w:rFonts w:ascii="Times New Roman" w:hAnsi="Times New Roman" w:cs="Times New Roman"/>
          <w:sz w:val="24"/>
          <w:szCs w:val="24"/>
          <w:lang w:val="en-US"/>
        </w:rPr>
        <w:t>2</w:t>
      </w:r>
      <w:r w:rsidR="0021777B" w:rsidRPr="00D52600">
        <w:rPr>
          <w:rFonts w:ascii="Times New Roman" w:hAnsi="Times New Roman" w:cs="Times New Roman"/>
          <w:sz w:val="24"/>
          <w:szCs w:val="24"/>
          <w:lang w:val="ru-RU"/>
        </w:rPr>
        <w:t xml:space="preserve">% </w:t>
      </w:r>
      <w:r w:rsidR="0021777B" w:rsidRPr="00D52600">
        <w:rPr>
          <w:rFonts w:ascii="Times New Roman" w:hAnsi="Times New Roman" w:cs="Times New Roman"/>
          <w:sz w:val="24"/>
          <w:szCs w:val="24"/>
        </w:rPr>
        <w:t xml:space="preserve">имају између </w:t>
      </w:r>
      <w:r w:rsidR="0021777B" w:rsidRPr="00D52600">
        <w:rPr>
          <w:rFonts w:ascii="Times New Roman" w:hAnsi="Times New Roman" w:cs="Times New Roman"/>
          <w:sz w:val="24"/>
          <w:szCs w:val="24"/>
          <w:lang w:val="ru-RU"/>
        </w:rPr>
        <w:t xml:space="preserve">25 </w:t>
      </w:r>
      <w:r w:rsidR="0021777B" w:rsidRPr="00D52600">
        <w:rPr>
          <w:rFonts w:ascii="Times New Roman" w:hAnsi="Times New Roman" w:cs="Times New Roman"/>
          <w:sz w:val="24"/>
          <w:szCs w:val="24"/>
        </w:rPr>
        <w:t>и</w:t>
      </w:r>
      <w:r w:rsidR="0021777B" w:rsidRPr="00D52600">
        <w:rPr>
          <w:rFonts w:ascii="Times New Roman" w:hAnsi="Times New Roman" w:cs="Times New Roman"/>
          <w:sz w:val="24"/>
          <w:szCs w:val="24"/>
          <w:lang w:val="ru-RU"/>
        </w:rPr>
        <w:t xml:space="preserve"> 34</w:t>
      </w:r>
      <w:r w:rsidR="0021777B" w:rsidRPr="00D52600">
        <w:rPr>
          <w:rFonts w:ascii="Times New Roman" w:hAnsi="Times New Roman" w:cs="Times New Roman"/>
          <w:sz w:val="24"/>
          <w:szCs w:val="24"/>
        </w:rPr>
        <w:t xml:space="preserve"> године</w:t>
      </w:r>
      <w:r w:rsidR="0021777B" w:rsidRPr="00D52600">
        <w:rPr>
          <w:rFonts w:ascii="Times New Roman" w:hAnsi="Times New Roman" w:cs="Times New Roman"/>
          <w:sz w:val="24"/>
          <w:szCs w:val="24"/>
          <w:lang w:val="ru-RU"/>
        </w:rPr>
        <w:t xml:space="preserve">, </w:t>
      </w:r>
      <w:r w:rsidR="0021777B" w:rsidRPr="00D52600">
        <w:rPr>
          <w:rFonts w:ascii="Times New Roman" w:hAnsi="Times New Roman" w:cs="Times New Roman"/>
          <w:sz w:val="24"/>
          <w:szCs w:val="24"/>
        </w:rPr>
        <w:t>и</w:t>
      </w:r>
      <w:r w:rsidR="0021777B" w:rsidRPr="00D52600">
        <w:rPr>
          <w:rFonts w:ascii="Times New Roman" w:hAnsi="Times New Roman" w:cs="Times New Roman"/>
          <w:sz w:val="24"/>
          <w:szCs w:val="24"/>
          <w:lang w:val="ru-RU"/>
        </w:rPr>
        <w:t xml:space="preserve"> </w:t>
      </w:r>
      <w:r>
        <w:rPr>
          <w:rFonts w:ascii="Times New Roman" w:hAnsi="Times New Roman" w:cs="Times New Roman"/>
          <w:sz w:val="24"/>
          <w:szCs w:val="24"/>
          <w:lang w:val="en-US"/>
        </w:rPr>
        <w:t>21</w:t>
      </w:r>
      <w:r w:rsidR="0021777B" w:rsidRPr="00D52600">
        <w:rPr>
          <w:rFonts w:ascii="Times New Roman" w:hAnsi="Times New Roman" w:cs="Times New Roman"/>
          <w:sz w:val="24"/>
          <w:szCs w:val="24"/>
          <w:lang w:val="ru-RU"/>
        </w:rPr>
        <w:t xml:space="preserve">% </w:t>
      </w:r>
      <w:r w:rsidR="0021777B" w:rsidRPr="00D52600">
        <w:rPr>
          <w:rFonts w:ascii="Times New Roman" w:hAnsi="Times New Roman" w:cs="Times New Roman"/>
          <w:sz w:val="24"/>
          <w:szCs w:val="24"/>
        </w:rPr>
        <w:t xml:space="preserve">од </w:t>
      </w:r>
      <w:r w:rsidR="0021777B" w:rsidRPr="00D52600">
        <w:rPr>
          <w:rFonts w:ascii="Times New Roman" w:hAnsi="Times New Roman" w:cs="Times New Roman"/>
          <w:sz w:val="24"/>
          <w:szCs w:val="24"/>
          <w:lang w:val="ru-RU"/>
        </w:rPr>
        <w:t xml:space="preserve">35-44 </w:t>
      </w:r>
      <w:r w:rsidR="0021777B" w:rsidRPr="00D52600">
        <w:rPr>
          <w:rFonts w:ascii="Times New Roman" w:hAnsi="Times New Roman" w:cs="Times New Roman"/>
          <w:sz w:val="24"/>
          <w:szCs w:val="24"/>
        </w:rPr>
        <w:t>година</w:t>
      </w:r>
      <w:r w:rsidR="0021777B" w:rsidRPr="00D52600">
        <w:rPr>
          <w:rFonts w:ascii="Times New Roman" w:hAnsi="Times New Roman" w:cs="Times New Roman"/>
          <w:sz w:val="24"/>
          <w:szCs w:val="24"/>
          <w:lang w:val="ru-RU"/>
        </w:rPr>
        <w:t>.</w:t>
      </w:r>
    </w:p>
    <w:p w14:paraId="5824A4E4" w14:textId="43C6B194" w:rsidR="00F554B4" w:rsidRDefault="0021777B">
      <w:pPr>
        <w:pStyle w:val="ListParagraph"/>
        <w:numPr>
          <w:ilvl w:val="0"/>
          <w:numId w:val="12"/>
        </w:numPr>
        <w:spacing w:after="120"/>
        <w:contextualSpacing w:val="0"/>
        <w:jc w:val="both"/>
        <w:rPr>
          <w:rFonts w:ascii="Times New Roman" w:hAnsi="Times New Roman" w:cs="Times New Roman"/>
          <w:sz w:val="24"/>
          <w:szCs w:val="24"/>
        </w:rPr>
      </w:pPr>
      <w:r w:rsidRPr="00D52600">
        <w:rPr>
          <w:rFonts w:ascii="Times New Roman" w:hAnsi="Times New Roman" w:cs="Times New Roman"/>
          <w:sz w:val="24"/>
          <w:szCs w:val="24"/>
          <w:lang w:val="ru-RU"/>
        </w:rPr>
        <w:t xml:space="preserve">36% </w:t>
      </w:r>
      <w:r w:rsidRPr="00D52600">
        <w:rPr>
          <w:rFonts w:ascii="Times New Roman" w:hAnsi="Times New Roman" w:cs="Times New Roman"/>
          <w:sz w:val="24"/>
          <w:szCs w:val="24"/>
        </w:rPr>
        <w:t>пратилаца су мушкарци</w:t>
      </w:r>
      <w:r w:rsidRPr="00D52600">
        <w:rPr>
          <w:rFonts w:ascii="Times New Roman" w:hAnsi="Times New Roman" w:cs="Times New Roman"/>
          <w:sz w:val="24"/>
          <w:szCs w:val="24"/>
          <w:lang w:val="ru-RU"/>
        </w:rPr>
        <w:t>.</w:t>
      </w:r>
      <w:r w:rsidRPr="00D52600">
        <w:rPr>
          <w:rFonts w:ascii="Times New Roman" w:hAnsi="Times New Roman" w:cs="Times New Roman"/>
          <w:sz w:val="24"/>
          <w:szCs w:val="24"/>
        </w:rPr>
        <w:t xml:space="preserve"> Од тога,</w:t>
      </w:r>
      <w:r w:rsidRPr="00D52600">
        <w:rPr>
          <w:rFonts w:ascii="Times New Roman" w:hAnsi="Times New Roman" w:cs="Times New Roman"/>
          <w:sz w:val="24"/>
          <w:szCs w:val="24"/>
          <w:lang w:val="ru-RU"/>
        </w:rPr>
        <w:t xml:space="preserve"> </w:t>
      </w:r>
      <w:r w:rsidR="007A1479" w:rsidRPr="00D52600">
        <w:rPr>
          <w:rFonts w:ascii="Times New Roman" w:hAnsi="Times New Roman" w:cs="Times New Roman"/>
          <w:sz w:val="24"/>
          <w:szCs w:val="24"/>
          <w:lang w:val="ru-RU"/>
        </w:rPr>
        <w:t>1</w:t>
      </w:r>
      <w:r w:rsidR="007A1479">
        <w:rPr>
          <w:rFonts w:ascii="Times New Roman" w:hAnsi="Times New Roman" w:cs="Times New Roman"/>
          <w:sz w:val="24"/>
          <w:szCs w:val="24"/>
          <w:lang w:val="en-US"/>
        </w:rPr>
        <w:t>3</w:t>
      </w:r>
      <w:r w:rsidRPr="00D52600">
        <w:rPr>
          <w:rFonts w:ascii="Times New Roman" w:hAnsi="Times New Roman" w:cs="Times New Roman"/>
          <w:sz w:val="24"/>
          <w:szCs w:val="24"/>
          <w:lang w:val="ru-RU"/>
        </w:rPr>
        <w:t xml:space="preserve">% </w:t>
      </w:r>
      <w:r w:rsidRPr="00D52600">
        <w:rPr>
          <w:rFonts w:ascii="Times New Roman" w:hAnsi="Times New Roman" w:cs="Times New Roman"/>
          <w:sz w:val="24"/>
          <w:szCs w:val="24"/>
        </w:rPr>
        <w:t xml:space="preserve">имају између </w:t>
      </w:r>
      <w:r w:rsidRPr="00D52600">
        <w:rPr>
          <w:rFonts w:ascii="Times New Roman" w:hAnsi="Times New Roman" w:cs="Times New Roman"/>
          <w:sz w:val="24"/>
          <w:szCs w:val="24"/>
          <w:lang w:val="ru-RU"/>
        </w:rPr>
        <w:t>25-34</w:t>
      </w:r>
      <w:r w:rsidRPr="00D52600">
        <w:rPr>
          <w:rFonts w:ascii="Times New Roman" w:hAnsi="Times New Roman" w:cs="Times New Roman"/>
          <w:sz w:val="24"/>
          <w:szCs w:val="24"/>
        </w:rPr>
        <w:t xml:space="preserve"> године</w:t>
      </w:r>
      <w:r w:rsidR="00BB25B5">
        <w:rPr>
          <w:rFonts w:ascii="Times New Roman" w:hAnsi="Times New Roman" w:cs="Times New Roman"/>
          <w:sz w:val="24"/>
          <w:szCs w:val="24"/>
        </w:rPr>
        <w:t xml:space="preserve"> </w:t>
      </w:r>
      <w:r w:rsidRPr="00D52600">
        <w:rPr>
          <w:rFonts w:ascii="Times New Roman" w:hAnsi="Times New Roman" w:cs="Times New Roman"/>
          <w:sz w:val="24"/>
          <w:szCs w:val="24"/>
        </w:rPr>
        <w:t>и</w:t>
      </w:r>
      <w:r w:rsidRPr="00D52600">
        <w:rPr>
          <w:rFonts w:ascii="Times New Roman" w:hAnsi="Times New Roman" w:cs="Times New Roman"/>
          <w:sz w:val="24"/>
          <w:szCs w:val="24"/>
          <w:lang w:val="ru-RU"/>
        </w:rPr>
        <w:t xml:space="preserve"> </w:t>
      </w:r>
      <w:r w:rsidR="007A1479" w:rsidRPr="00D52600">
        <w:rPr>
          <w:rFonts w:ascii="Times New Roman" w:hAnsi="Times New Roman" w:cs="Times New Roman"/>
          <w:sz w:val="24"/>
          <w:szCs w:val="24"/>
          <w:lang w:val="ru-RU"/>
        </w:rPr>
        <w:t>1</w:t>
      </w:r>
      <w:r w:rsidR="007A1479">
        <w:rPr>
          <w:rFonts w:ascii="Times New Roman" w:hAnsi="Times New Roman" w:cs="Times New Roman"/>
          <w:sz w:val="24"/>
          <w:szCs w:val="24"/>
          <w:lang w:val="en-US"/>
        </w:rPr>
        <w:t>1</w:t>
      </w:r>
      <w:r w:rsidRPr="00D52600">
        <w:rPr>
          <w:rFonts w:ascii="Times New Roman" w:hAnsi="Times New Roman" w:cs="Times New Roman"/>
          <w:sz w:val="24"/>
          <w:szCs w:val="24"/>
          <w:lang w:val="ru-RU"/>
        </w:rPr>
        <w:t xml:space="preserve">% </w:t>
      </w:r>
      <w:r w:rsidRPr="00D52600">
        <w:rPr>
          <w:rFonts w:ascii="Times New Roman" w:hAnsi="Times New Roman" w:cs="Times New Roman"/>
          <w:sz w:val="24"/>
          <w:szCs w:val="24"/>
        </w:rPr>
        <w:t>од</w:t>
      </w:r>
      <w:r w:rsidRPr="00D52600">
        <w:rPr>
          <w:rFonts w:ascii="Times New Roman" w:hAnsi="Times New Roman" w:cs="Times New Roman"/>
          <w:sz w:val="24"/>
          <w:szCs w:val="24"/>
          <w:lang w:val="ru-RU"/>
        </w:rPr>
        <w:t xml:space="preserve"> 35-44</w:t>
      </w:r>
      <w:r w:rsidRPr="00D52600">
        <w:rPr>
          <w:rFonts w:ascii="Times New Roman" w:hAnsi="Times New Roman" w:cs="Times New Roman"/>
          <w:sz w:val="24"/>
          <w:szCs w:val="24"/>
        </w:rPr>
        <w:t xml:space="preserve"> године.</w:t>
      </w:r>
    </w:p>
    <w:p w14:paraId="10D69A78" w14:textId="77777777" w:rsidR="00F554B4" w:rsidRDefault="0021777B">
      <w:pPr>
        <w:pStyle w:val="ListParagraph"/>
        <w:numPr>
          <w:ilvl w:val="0"/>
          <w:numId w:val="12"/>
        </w:numPr>
        <w:spacing w:after="120"/>
        <w:contextualSpacing w:val="0"/>
        <w:jc w:val="both"/>
        <w:rPr>
          <w:rFonts w:ascii="Times New Roman" w:hAnsi="Times New Roman" w:cs="Times New Roman"/>
          <w:sz w:val="24"/>
          <w:szCs w:val="24"/>
        </w:rPr>
      </w:pPr>
      <w:r w:rsidRPr="00D52600">
        <w:rPr>
          <w:rFonts w:ascii="Times New Roman" w:hAnsi="Times New Roman" w:cs="Times New Roman"/>
          <w:sz w:val="24"/>
          <w:szCs w:val="24"/>
        </w:rPr>
        <w:t>Већина пратилаца је из Београда</w:t>
      </w:r>
      <w:r w:rsidRPr="00D52600">
        <w:rPr>
          <w:rFonts w:ascii="Times New Roman" w:hAnsi="Times New Roman" w:cs="Times New Roman"/>
          <w:sz w:val="24"/>
          <w:szCs w:val="24"/>
          <w:lang w:val="ru-RU"/>
        </w:rPr>
        <w:t xml:space="preserve"> </w:t>
      </w:r>
      <w:r w:rsidR="003A1125">
        <w:rPr>
          <w:rFonts w:ascii="Times New Roman" w:hAnsi="Times New Roman" w:cs="Times New Roman"/>
          <w:sz w:val="24"/>
          <w:szCs w:val="24"/>
          <w:lang w:val="ru-RU"/>
        </w:rPr>
        <w:t>–</w:t>
      </w:r>
      <w:r w:rsidRPr="00D52600">
        <w:rPr>
          <w:rFonts w:ascii="Times New Roman" w:hAnsi="Times New Roman" w:cs="Times New Roman"/>
          <w:sz w:val="24"/>
          <w:szCs w:val="24"/>
          <w:lang w:val="ru-RU"/>
        </w:rPr>
        <w:t xml:space="preserve"> </w:t>
      </w:r>
      <w:r w:rsidR="003A1125">
        <w:rPr>
          <w:rFonts w:ascii="Times New Roman" w:hAnsi="Times New Roman" w:cs="Times New Roman"/>
          <w:sz w:val="24"/>
          <w:szCs w:val="24"/>
          <w:lang w:val="ru-RU"/>
        </w:rPr>
        <w:t>2879</w:t>
      </w:r>
      <w:r w:rsidRPr="00D52600">
        <w:rPr>
          <w:rFonts w:ascii="Times New Roman" w:hAnsi="Times New Roman" w:cs="Times New Roman"/>
          <w:sz w:val="24"/>
          <w:szCs w:val="24"/>
          <w:lang w:val="ru-RU"/>
        </w:rPr>
        <w:t xml:space="preserve">, </w:t>
      </w:r>
      <w:r w:rsidRPr="00D52600">
        <w:rPr>
          <w:rFonts w:ascii="Times New Roman" w:hAnsi="Times New Roman" w:cs="Times New Roman"/>
          <w:sz w:val="24"/>
          <w:szCs w:val="24"/>
        </w:rPr>
        <w:t>из Новог Сада</w:t>
      </w:r>
      <w:r w:rsidRPr="00D52600">
        <w:rPr>
          <w:rFonts w:ascii="Times New Roman" w:hAnsi="Times New Roman" w:cs="Times New Roman"/>
          <w:sz w:val="24"/>
          <w:szCs w:val="24"/>
          <w:lang w:val="ru-RU"/>
        </w:rPr>
        <w:t xml:space="preserve"> - </w:t>
      </w:r>
      <w:r w:rsidR="003A1125">
        <w:rPr>
          <w:rFonts w:ascii="Times New Roman" w:hAnsi="Times New Roman" w:cs="Times New Roman"/>
          <w:sz w:val="24"/>
          <w:szCs w:val="24"/>
          <w:lang w:val="ru-RU"/>
        </w:rPr>
        <w:t>70</w:t>
      </w:r>
      <w:r w:rsidR="007A1479">
        <w:rPr>
          <w:rFonts w:ascii="Times New Roman" w:hAnsi="Times New Roman" w:cs="Times New Roman"/>
          <w:sz w:val="24"/>
          <w:szCs w:val="24"/>
          <w:lang w:val="en-US"/>
        </w:rPr>
        <w:t>7</w:t>
      </w:r>
      <w:r w:rsidR="003A1125" w:rsidRPr="00D52600">
        <w:rPr>
          <w:rFonts w:ascii="Times New Roman" w:hAnsi="Times New Roman" w:cs="Times New Roman"/>
          <w:sz w:val="24"/>
          <w:szCs w:val="24"/>
          <w:lang w:val="ru-RU"/>
        </w:rPr>
        <w:t xml:space="preserve"> </w:t>
      </w:r>
      <w:r w:rsidRPr="00D52600">
        <w:rPr>
          <w:rFonts w:ascii="Times New Roman" w:hAnsi="Times New Roman" w:cs="Times New Roman"/>
          <w:sz w:val="24"/>
          <w:szCs w:val="24"/>
        </w:rPr>
        <w:t>и</w:t>
      </w:r>
      <w:r w:rsidR="003A1125">
        <w:rPr>
          <w:rFonts w:ascii="Times New Roman" w:hAnsi="Times New Roman" w:cs="Times New Roman"/>
          <w:sz w:val="24"/>
          <w:szCs w:val="24"/>
        </w:rPr>
        <w:t xml:space="preserve"> </w:t>
      </w:r>
      <w:r w:rsidRPr="00D52600">
        <w:rPr>
          <w:rFonts w:ascii="Times New Roman" w:hAnsi="Times New Roman" w:cs="Times New Roman"/>
          <w:sz w:val="24"/>
          <w:szCs w:val="24"/>
        </w:rPr>
        <w:t>Ниша</w:t>
      </w:r>
      <w:r w:rsidRPr="00D52600">
        <w:rPr>
          <w:rFonts w:ascii="Times New Roman" w:hAnsi="Times New Roman" w:cs="Times New Roman"/>
          <w:sz w:val="24"/>
          <w:szCs w:val="24"/>
          <w:lang w:val="ru-RU"/>
        </w:rPr>
        <w:t xml:space="preserve"> </w:t>
      </w:r>
      <w:r w:rsidR="003A1125">
        <w:rPr>
          <w:rFonts w:ascii="Times New Roman" w:hAnsi="Times New Roman" w:cs="Times New Roman"/>
          <w:sz w:val="24"/>
          <w:szCs w:val="24"/>
          <w:lang w:val="ru-RU"/>
        </w:rPr>
        <w:t>4</w:t>
      </w:r>
      <w:r w:rsidR="007A1479">
        <w:rPr>
          <w:rFonts w:ascii="Times New Roman" w:hAnsi="Times New Roman" w:cs="Times New Roman"/>
          <w:sz w:val="24"/>
          <w:szCs w:val="24"/>
          <w:lang w:val="en-US"/>
        </w:rPr>
        <w:t>28</w:t>
      </w:r>
      <w:r w:rsidRPr="00D52600">
        <w:rPr>
          <w:rFonts w:ascii="Times New Roman" w:hAnsi="Times New Roman" w:cs="Times New Roman"/>
          <w:sz w:val="24"/>
          <w:szCs w:val="24"/>
          <w:lang w:val="ru-RU"/>
        </w:rPr>
        <w:t>.</w:t>
      </w:r>
    </w:p>
    <w:p w14:paraId="13F0A6B1" w14:textId="77777777" w:rsidR="00F554B4" w:rsidRDefault="0021777B">
      <w:pPr>
        <w:pStyle w:val="ListParagraph"/>
        <w:numPr>
          <w:ilvl w:val="0"/>
          <w:numId w:val="12"/>
        </w:numPr>
        <w:spacing w:after="120"/>
        <w:contextualSpacing w:val="0"/>
        <w:jc w:val="both"/>
        <w:rPr>
          <w:rFonts w:ascii="Times New Roman" w:hAnsi="Times New Roman" w:cs="Times New Roman"/>
          <w:sz w:val="24"/>
          <w:szCs w:val="24"/>
        </w:rPr>
      </w:pPr>
      <w:r w:rsidRPr="00D52600">
        <w:rPr>
          <w:rFonts w:ascii="Times New Roman" w:hAnsi="Times New Roman" w:cs="Times New Roman"/>
          <w:sz w:val="24"/>
          <w:szCs w:val="24"/>
        </w:rPr>
        <w:t xml:space="preserve">Већина интеракција долази од пратилаца који имају између </w:t>
      </w:r>
      <w:r w:rsidRPr="00D52600">
        <w:rPr>
          <w:rFonts w:ascii="Times New Roman" w:hAnsi="Times New Roman" w:cs="Times New Roman"/>
          <w:sz w:val="24"/>
          <w:szCs w:val="24"/>
          <w:lang w:val="ru-RU"/>
        </w:rPr>
        <w:t>35-44</w:t>
      </w:r>
      <w:r w:rsidRPr="00D52600">
        <w:rPr>
          <w:rFonts w:ascii="Times New Roman" w:hAnsi="Times New Roman" w:cs="Times New Roman"/>
          <w:sz w:val="24"/>
          <w:szCs w:val="24"/>
        </w:rPr>
        <w:t xml:space="preserve"> године</w:t>
      </w:r>
      <w:r w:rsidRPr="00D52600">
        <w:rPr>
          <w:rFonts w:ascii="Times New Roman" w:hAnsi="Times New Roman" w:cs="Times New Roman"/>
          <w:sz w:val="24"/>
          <w:szCs w:val="24"/>
          <w:lang w:val="ru-RU"/>
        </w:rPr>
        <w:t xml:space="preserve"> – </w:t>
      </w:r>
      <w:r w:rsidRPr="00D52600">
        <w:rPr>
          <w:rFonts w:ascii="Times New Roman" w:hAnsi="Times New Roman" w:cs="Times New Roman"/>
          <w:sz w:val="24"/>
          <w:szCs w:val="24"/>
        </w:rPr>
        <w:t>или</w:t>
      </w:r>
      <w:r w:rsidRPr="00D52600">
        <w:rPr>
          <w:rFonts w:ascii="Times New Roman" w:hAnsi="Times New Roman" w:cs="Times New Roman"/>
          <w:sz w:val="24"/>
          <w:szCs w:val="24"/>
          <w:lang w:val="ru-RU"/>
        </w:rPr>
        <w:t xml:space="preserve"> 33%, </w:t>
      </w:r>
      <w:r w:rsidRPr="00D52600">
        <w:rPr>
          <w:rFonts w:ascii="Times New Roman" w:hAnsi="Times New Roman" w:cs="Times New Roman"/>
          <w:sz w:val="24"/>
          <w:szCs w:val="24"/>
        </w:rPr>
        <w:t xml:space="preserve">након чега следе они између </w:t>
      </w:r>
      <w:r w:rsidRPr="00D52600">
        <w:rPr>
          <w:rFonts w:ascii="Times New Roman" w:hAnsi="Times New Roman" w:cs="Times New Roman"/>
          <w:sz w:val="24"/>
          <w:szCs w:val="24"/>
          <w:lang w:val="ru-RU"/>
        </w:rPr>
        <w:t xml:space="preserve">25-34 </w:t>
      </w:r>
      <w:r w:rsidRPr="00D52600">
        <w:rPr>
          <w:rFonts w:ascii="Times New Roman" w:hAnsi="Times New Roman" w:cs="Times New Roman"/>
          <w:sz w:val="24"/>
          <w:szCs w:val="24"/>
        </w:rPr>
        <w:t>године</w:t>
      </w:r>
      <w:r w:rsidRPr="00D52600">
        <w:rPr>
          <w:rFonts w:ascii="Times New Roman" w:hAnsi="Times New Roman" w:cs="Times New Roman"/>
          <w:sz w:val="24"/>
          <w:szCs w:val="24"/>
          <w:lang w:val="ru-RU"/>
        </w:rPr>
        <w:t xml:space="preserve"> – 25%, </w:t>
      </w:r>
      <w:r w:rsidRPr="00D52600">
        <w:rPr>
          <w:rFonts w:ascii="Times New Roman" w:hAnsi="Times New Roman" w:cs="Times New Roman"/>
          <w:sz w:val="24"/>
          <w:szCs w:val="24"/>
        </w:rPr>
        <w:t>и</w:t>
      </w:r>
      <w:r w:rsidRPr="00D52600">
        <w:rPr>
          <w:rFonts w:ascii="Times New Roman" w:hAnsi="Times New Roman" w:cs="Times New Roman"/>
          <w:sz w:val="24"/>
          <w:szCs w:val="24"/>
          <w:lang w:val="ru-RU"/>
        </w:rPr>
        <w:t xml:space="preserve"> 45-54 </w:t>
      </w:r>
      <w:r w:rsidRPr="00D52600">
        <w:rPr>
          <w:rFonts w:ascii="Times New Roman" w:hAnsi="Times New Roman" w:cs="Times New Roman"/>
          <w:sz w:val="24"/>
          <w:szCs w:val="24"/>
        </w:rPr>
        <w:t>година</w:t>
      </w:r>
      <w:r w:rsidRPr="00D52600">
        <w:rPr>
          <w:rFonts w:ascii="Times New Roman" w:hAnsi="Times New Roman" w:cs="Times New Roman"/>
          <w:sz w:val="24"/>
          <w:szCs w:val="24"/>
          <w:lang w:val="ru-RU"/>
        </w:rPr>
        <w:t xml:space="preserve"> – 24%</w:t>
      </w:r>
      <w:r w:rsidR="00D52600">
        <w:rPr>
          <w:rFonts w:ascii="Times New Roman" w:hAnsi="Times New Roman" w:cs="Times New Roman"/>
          <w:sz w:val="24"/>
          <w:szCs w:val="24"/>
          <w:lang w:val="ru-RU"/>
        </w:rPr>
        <w:t>.</w:t>
      </w:r>
    </w:p>
    <w:p w14:paraId="12379784" w14:textId="00C7E5CC" w:rsidR="0021777B" w:rsidRPr="0021777B" w:rsidRDefault="0021777B" w:rsidP="00D52600">
      <w:pPr>
        <w:spacing w:after="120"/>
        <w:ind w:firstLine="720"/>
        <w:jc w:val="both"/>
        <w:rPr>
          <w:rFonts w:ascii="Times New Roman" w:hAnsi="Times New Roman" w:cs="Times New Roman"/>
          <w:sz w:val="24"/>
          <w:szCs w:val="24"/>
          <w:lang w:val="ru-RU"/>
        </w:rPr>
      </w:pPr>
      <w:r w:rsidRPr="0021777B">
        <w:rPr>
          <w:rFonts w:ascii="Times New Roman" w:hAnsi="Times New Roman" w:cs="Times New Roman"/>
          <w:sz w:val="24"/>
          <w:szCs w:val="24"/>
        </w:rPr>
        <w:t xml:space="preserve">Када је у питању друштвена мрежа </w:t>
      </w:r>
      <w:r w:rsidRPr="0021777B">
        <w:rPr>
          <w:rFonts w:ascii="Times New Roman" w:hAnsi="Times New Roman" w:cs="Times New Roman"/>
          <w:b/>
          <w:bCs/>
          <w:sz w:val="24"/>
          <w:szCs w:val="24"/>
        </w:rPr>
        <w:t xml:space="preserve">Твитер, </w:t>
      </w:r>
      <w:r w:rsidRPr="0021777B">
        <w:rPr>
          <w:rFonts w:ascii="Times New Roman" w:hAnsi="Times New Roman" w:cs="Times New Roman"/>
          <w:bCs/>
          <w:sz w:val="24"/>
          <w:szCs w:val="24"/>
        </w:rPr>
        <w:t xml:space="preserve">Канцеларија је и ове године била веома активна </w:t>
      </w:r>
      <w:r w:rsidRPr="0021777B">
        <w:rPr>
          <w:rFonts w:ascii="Times New Roman" w:hAnsi="Times New Roman" w:cs="Times New Roman"/>
          <w:sz w:val="24"/>
          <w:szCs w:val="24"/>
        </w:rPr>
        <w:t xml:space="preserve">под називом </w:t>
      </w:r>
      <w:r w:rsidRPr="0021777B">
        <w:rPr>
          <w:rFonts w:ascii="Times New Roman" w:hAnsi="Times New Roman" w:cs="Times New Roman"/>
          <w:color w:val="0000FF"/>
          <w:sz w:val="24"/>
          <w:szCs w:val="24"/>
          <w:u w:val="single"/>
        </w:rPr>
        <w:t>@vladaOCDrs</w:t>
      </w:r>
      <w:r w:rsidRPr="0021777B">
        <w:rPr>
          <w:rFonts w:ascii="Times New Roman" w:hAnsi="Times New Roman" w:cs="Times New Roman"/>
          <w:sz w:val="24"/>
          <w:szCs w:val="24"/>
        </w:rPr>
        <w:t>. На дан 31. децембра 201</w:t>
      </w:r>
      <w:r w:rsidR="00796058">
        <w:rPr>
          <w:rFonts w:ascii="Times New Roman" w:hAnsi="Times New Roman" w:cs="Times New Roman"/>
          <w:sz w:val="24"/>
          <w:szCs w:val="24"/>
          <w:lang w:val="sr-Latn-RS"/>
        </w:rPr>
        <w:t>9</w:t>
      </w:r>
      <w:r w:rsidRPr="0021777B">
        <w:rPr>
          <w:rFonts w:ascii="Times New Roman" w:hAnsi="Times New Roman" w:cs="Times New Roman"/>
          <w:sz w:val="24"/>
          <w:szCs w:val="24"/>
        </w:rPr>
        <w:t>. године</w:t>
      </w:r>
      <w:r w:rsidRPr="0021777B">
        <w:rPr>
          <w:rFonts w:ascii="Times New Roman" w:hAnsi="Times New Roman" w:cs="Times New Roman"/>
          <w:bCs/>
          <w:sz w:val="24"/>
          <w:szCs w:val="24"/>
        </w:rPr>
        <w:t xml:space="preserve"> профил је имао </w:t>
      </w:r>
      <w:r w:rsidR="00796058">
        <w:rPr>
          <w:rFonts w:ascii="Times New Roman" w:hAnsi="Times New Roman" w:cs="Times New Roman"/>
          <w:bCs/>
          <w:sz w:val="24"/>
          <w:szCs w:val="24"/>
          <w:lang w:val="sr-Latn-RS"/>
        </w:rPr>
        <w:t>8.069</w:t>
      </w:r>
      <w:r w:rsidRPr="0021777B">
        <w:rPr>
          <w:rFonts w:ascii="Times New Roman" w:hAnsi="Times New Roman" w:cs="Times New Roman"/>
          <w:bCs/>
          <w:sz w:val="24"/>
          <w:szCs w:val="24"/>
        </w:rPr>
        <w:t xml:space="preserve"> пратилаца</w:t>
      </w:r>
      <w:r w:rsidRPr="0021777B">
        <w:rPr>
          <w:rFonts w:ascii="Times New Roman" w:hAnsi="Times New Roman" w:cs="Times New Roman"/>
          <w:sz w:val="24"/>
          <w:szCs w:val="24"/>
        </w:rPr>
        <w:t xml:space="preserve">. </w:t>
      </w:r>
      <w:r w:rsidRPr="0021777B">
        <w:rPr>
          <w:rFonts w:ascii="Times New Roman" w:hAnsi="Times New Roman" w:cs="Times New Roman"/>
          <w:i/>
          <w:iCs/>
          <w:sz w:val="24"/>
          <w:szCs w:val="24"/>
        </w:rPr>
        <w:t>Hashtag</w:t>
      </w:r>
      <w:r w:rsidR="0027517F">
        <w:rPr>
          <w:rFonts w:ascii="Times New Roman" w:hAnsi="Times New Roman" w:cs="Times New Roman"/>
          <w:i/>
          <w:iCs/>
          <w:sz w:val="24"/>
          <w:szCs w:val="24"/>
        </w:rPr>
        <w:t xml:space="preserve"> </w:t>
      </w:r>
      <w:r w:rsidRPr="0021777B">
        <w:rPr>
          <w:rFonts w:ascii="Times New Roman" w:hAnsi="Times New Roman" w:cs="Times New Roman"/>
          <w:color w:val="0000FF"/>
          <w:sz w:val="24"/>
          <w:szCs w:val="24"/>
          <w:u w:val="single"/>
        </w:rPr>
        <w:t>#OCDrs</w:t>
      </w:r>
      <w:r w:rsidRPr="0021777B">
        <w:rPr>
          <w:rFonts w:ascii="Times New Roman" w:hAnsi="Times New Roman" w:cs="Times New Roman"/>
          <w:sz w:val="24"/>
          <w:szCs w:val="24"/>
        </w:rPr>
        <w:t xml:space="preserve"> који је креиран са идејом да се око њега окупе организације цивилног друштва у Србији и размене своја искуства, ушао је у ширу употребу на обе друштвене мреже, Фејсбуку и Твитеру.  </w:t>
      </w:r>
    </w:p>
    <w:p w14:paraId="79BC53CE" w14:textId="77777777" w:rsidR="00D52600" w:rsidRDefault="0021777B" w:rsidP="00D52600">
      <w:pPr>
        <w:spacing w:after="120"/>
        <w:ind w:firstLine="706"/>
        <w:jc w:val="both"/>
        <w:rPr>
          <w:rFonts w:ascii="Times New Roman" w:eastAsia="Times New Roman" w:hAnsi="Times New Roman"/>
          <w:sz w:val="24"/>
          <w:szCs w:val="24"/>
        </w:rPr>
      </w:pPr>
      <w:r w:rsidRPr="0021777B">
        <w:rPr>
          <w:rFonts w:ascii="Times New Roman" w:hAnsi="Times New Roman" w:cs="Times New Roman"/>
          <w:sz w:val="24"/>
          <w:szCs w:val="24"/>
        </w:rPr>
        <w:t xml:space="preserve">Канцеларија има и </w:t>
      </w:r>
      <w:r w:rsidRPr="0021777B">
        <w:rPr>
          <w:rFonts w:ascii="Times New Roman" w:hAnsi="Times New Roman" w:cs="Times New Roman"/>
          <w:b/>
          <w:sz w:val="24"/>
          <w:szCs w:val="24"/>
        </w:rPr>
        <w:t xml:space="preserve">YouTube </w:t>
      </w:r>
      <w:r w:rsidRPr="0021777B">
        <w:rPr>
          <w:rFonts w:ascii="Times New Roman" w:hAnsi="Times New Roman" w:cs="Times New Roman"/>
          <w:sz w:val="24"/>
          <w:szCs w:val="24"/>
        </w:rPr>
        <w:t xml:space="preserve">канал на коме дистрибуира своје видео материјале a oд октобра 2013. године присутна је и на друштвеној мрежи </w:t>
      </w:r>
      <w:r w:rsidRPr="0021777B">
        <w:rPr>
          <w:rFonts w:ascii="Times New Roman" w:hAnsi="Times New Roman" w:cs="Times New Roman"/>
          <w:b/>
          <w:sz w:val="24"/>
          <w:szCs w:val="24"/>
        </w:rPr>
        <w:t>LinkеdIn.</w:t>
      </w:r>
    </w:p>
    <w:p w14:paraId="48E7F029" w14:textId="0FC7752A" w:rsidR="0021777B" w:rsidRPr="0027517F" w:rsidRDefault="0021777B" w:rsidP="00D52600">
      <w:pPr>
        <w:ind w:firstLine="708"/>
        <w:jc w:val="both"/>
        <w:rPr>
          <w:rFonts w:ascii="Times New Roman" w:eastAsia="Times New Roman" w:hAnsi="Times New Roman"/>
          <w:sz w:val="24"/>
          <w:szCs w:val="24"/>
        </w:rPr>
      </w:pPr>
      <w:r w:rsidRPr="0021777B">
        <w:rPr>
          <w:rFonts w:ascii="Times New Roman" w:eastAsia="Times New Roman" w:hAnsi="Times New Roman"/>
          <w:sz w:val="24"/>
          <w:szCs w:val="24"/>
        </w:rPr>
        <w:t>Tоком 201</w:t>
      </w:r>
      <w:r w:rsidR="007A1479">
        <w:rPr>
          <w:rFonts w:ascii="Times New Roman" w:eastAsia="Times New Roman" w:hAnsi="Times New Roman"/>
          <w:sz w:val="24"/>
          <w:szCs w:val="24"/>
          <w:lang w:val="en-US"/>
        </w:rPr>
        <w:t>9</w:t>
      </w:r>
      <w:r w:rsidRPr="0021777B">
        <w:rPr>
          <w:rFonts w:ascii="Times New Roman" w:eastAsia="Times New Roman" w:hAnsi="Times New Roman"/>
          <w:sz w:val="24"/>
          <w:szCs w:val="24"/>
        </w:rPr>
        <w:t xml:space="preserve">. године број пријављених на мејлинг листу Канцеларије порастао је за скоро 13% (за </w:t>
      </w:r>
      <w:r w:rsidR="004E068A">
        <w:rPr>
          <w:rFonts w:ascii="Times New Roman" w:eastAsia="Times New Roman" w:hAnsi="Times New Roman"/>
          <w:sz w:val="24"/>
          <w:szCs w:val="24"/>
          <w:lang w:val="sr-Latn-RS"/>
        </w:rPr>
        <w:t>319</w:t>
      </w:r>
      <w:r w:rsidRPr="0021777B">
        <w:rPr>
          <w:rFonts w:ascii="Times New Roman" w:eastAsia="Times New Roman" w:hAnsi="Times New Roman"/>
          <w:sz w:val="24"/>
          <w:szCs w:val="24"/>
        </w:rPr>
        <w:t xml:space="preserve"> „</w:t>
      </w:r>
      <w:r w:rsidRPr="0021777B">
        <w:rPr>
          <w:rFonts w:ascii="Times New Roman" w:eastAsia="Times New Roman" w:hAnsi="Times New Roman"/>
          <w:i/>
          <w:sz w:val="24"/>
          <w:szCs w:val="24"/>
          <w:lang w:val="en-US"/>
        </w:rPr>
        <w:t>subscriber</w:t>
      </w:r>
      <w:r w:rsidRPr="0021777B">
        <w:rPr>
          <w:rFonts w:ascii="Times New Roman" w:eastAsia="Times New Roman" w:hAnsi="Times New Roman"/>
          <w:i/>
          <w:sz w:val="24"/>
          <w:szCs w:val="24"/>
        </w:rPr>
        <w:t>“</w:t>
      </w:r>
      <w:r w:rsidRPr="0021777B">
        <w:rPr>
          <w:rFonts w:ascii="Times New Roman" w:eastAsia="Times New Roman" w:hAnsi="Times New Roman"/>
          <w:sz w:val="24"/>
          <w:szCs w:val="24"/>
          <w:lang w:val="ru-RU"/>
        </w:rPr>
        <w:t>-</w:t>
      </w:r>
      <w:r w:rsidRPr="0021777B">
        <w:rPr>
          <w:rFonts w:ascii="Times New Roman" w:eastAsia="Times New Roman" w:hAnsi="Times New Roman"/>
          <w:sz w:val="24"/>
          <w:szCs w:val="24"/>
        </w:rPr>
        <w:t xml:space="preserve">а) - са </w:t>
      </w:r>
      <w:r w:rsidR="004E068A">
        <w:rPr>
          <w:rFonts w:ascii="Times New Roman" w:eastAsia="Times New Roman" w:hAnsi="Times New Roman"/>
          <w:sz w:val="24"/>
          <w:szCs w:val="24"/>
          <w:lang w:val="sr-Latn-RS"/>
        </w:rPr>
        <w:t>2483</w:t>
      </w:r>
      <w:r w:rsidR="004E068A" w:rsidRPr="0021777B">
        <w:rPr>
          <w:rFonts w:ascii="Times New Roman" w:eastAsia="Times New Roman" w:hAnsi="Times New Roman"/>
          <w:sz w:val="24"/>
          <w:szCs w:val="24"/>
        </w:rPr>
        <w:t xml:space="preserve"> </w:t>
      </w:r>
      <w:r w:rsidRPr="0021777B">
        <w:rPr>
          <w:rFonts w:ascii="Times New Roman" w:eastAsia="Times New Roman" w:hAnsi="Times New Roman"/>
          <w:sz w:val="24"/>
          <w:szCs w:val="24"/>
        </w:rPr>
        <w:t xml:space="preserve">на </w:t>
      </w:r>
      <w:r w:rsidR="004E068A">
        <w:rPr>
          <w:rFonts w:ascii="Times New Roman" w:eastAsia="Times New Roman" w:hAnsi="Times New Roman"/>
          <w:sz w:val="24"/>
          <w:szCs w:val="24"/>
          <w:lang w:val="sr-Latn-RS"/>
        </w:rPr>
        <w:t>2802</w:t>
      </w:r>
      <w:r w:rsidR="0027517F">
        <w:rPr>
          <w:rFonts w:ascii="Times New Roman" w:eastAsia="Times New Roman" w:hAnsi="Times New Roman"/>
          <w:sz w:val="24"/>
          <w:szCs w:val="24"/>
        </w:rPr>
        <w:t>.</w:t>
      </w:r>
    </w:p>
    <w:p w14:paraId="04F52526" w14:textId="77777777" w:rsidR="00D52600" w:rsidRPr="0021777B" w:rsidRDefault="00D52600" w:rsidP="00D52600">
      <w:pPr>
        <w:ind w:firstLine="708"/>
        <w:jc w:val="both"/>
        <w:rPr>
          <w:rFonts w:ascii="Times New Roman" w:eastAsia="Times New Roman" w:hAnsi="Times New Roman"/>
          <w:sz w:val="24"/>
          <w:szCs w:val="24"/>
        </w:rPr>
      </w:pPr>
    </w:p>
    <w:p w14:paraId="4B9EC486" w14:textId="58E5D83C" w:rsidR="008B5FD4" w:rsidRPr="0018048A" w:rsidRDefault="008B5FD4" w:rsidP="00322C92">
      <w:pPr>
        <w:pStyle w:val="NormalWeb"/>
        <w:shd w:val="clear" w:color="auto" w:fill="FFFFFF"/>
        <w:spacing w:before="0" w:beforeAutospacing="0" w:after="0" w:afterAutospacing="0" w:line="276" w:lineRule="auto"/>
        <w:ind w:firstLine="708"/>
        <w:jc w:val="both"/>
        <w:rPr>
          <w:lang w:val="en-US"/>
        </w:rPr>
      </w:pPr>
    </w:p>
    <w:p w14:paraId="24E6187B" w14:textId="434EBBD4" w:rsidR="008B5FD4" w:rsidRPr="008B5FD4" w:rsidRDefault="008A2697" w:rsidP="008B5FD4">
      <w:r>
        <w:rPr>
          <w:noProof/>
          <w:lang w:eastAsia="sr-Cyrl-RS"/>
        </w:rPr>
        <w:lastRenderedPageBreak/>
        <w:drawing>
          <wp:inline distT="0" distB="0" distL="0" distR="0" wp14:anchorId="0FB7EC91" wp14:editId="6BB2BECD">
            <wp:extent cx="4791710" cy="2011680"/>
            <wp:effectExtent l="0" t="0" r="889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91710" cy="2011680"/>
                    </a:xfrm>
                    <a:prstGeom prst="rect">
                      <a:avLst/>
                    </a:prstGeom>
                    <a:noFill/>
                  </pic:spPr>
                </pic:pic>
              </a:graphicData>
            </a:graphic>
          </wp:inline>
        </w:drawing>
      </w:r>
    </w:p>
    <w:p w14:paraId="2A45EB52" w14:textId="77777777" w:rsidR="008B5FD4" w:rsidRPr="008B5FD4" w:rsidRDefault="008B5FD4" w:rsidP="008B5FD4"/>
    <w:p w14:paraId="57616AF3" w14:textId="77777777" w:rsidR="008B5FD4" w:rsidRPr="008B5FD4" w:rsidRDefault="008B5FD4" w:rsidP="008B5FD4"/>
    <w:p w14:paraId="4F50D507" w14:textId="77777777" w:rsidR="008B5FD4" w:rsidRDefault="008B5FD4" w:rsidP="008B5FD4"/>
    <w:p w14:paraId="6B0944D5" w14:textId="77777777" w:rsidR="004527EC" w:rsidRPr="008B5FD4" w:rsidRDefault="008B5FD4" w:rsidP="008B5FD4">
      <w:pPr>
        <w:tabs>
          <w:tab w:val="left" w:pos="5910"/>
        </w:tabs>
      </w:pPr>
      <w:r>
        <w:tab/>
      </w:r>
    </w:p>
    <w:sectPr w:rsidR="004527EC" w:rsidRPr="008B5FD4" w:rsidSect="00B1337D">
      <w:headerReference w:type="default" r:id="rId23"/>
      <w:footerReference w:type="default" r:id="rId24"/>
      <w:pgSz w:w="11906" w:h="16838"/>
      <w:pgMar w:top="1170" w:right="1440" w:bottom="1440" w:left="1440"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6E91A2" w15:done="0"/>
  <w15:commentEx w15:paraId="27AEAB1B" w15:done="0"/>
  <w15:commentEx w15:paraId="5C6400ED" w15:done="0"/>
  <w15:commentEx w15:paraId="05B79B36" w15:paraIdParent="5C6400ED" w15:done="0"/>
  <w15:commentEx w15:paraId="2336D965" w15:done="0"/>
  <w15:commentEx w15:paraId="7FD5E13B" w15:done="0"/>
  <w15:commentEx w15:paraId="3BCB30A5" w15:done="0"/>
  <w15:commentEx w15:paraId="2DCEB52E" w15:paraIdParent="3BCB30A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7A29C" w14:textId="77777777" w:rsidR="00796706" w:rsidRDefault="00796706" w:rsidP="007F27D7">
      <w:pPr>
        <w:spacing w:line="240" w:lineRule="auto"/>
      </w:pPr>
      <w:r>
        <w:separator/>
      </w:r>
    </w:p>
  </w:endnote>
  <w:endnote w:type="continuationSeparator" w:id="0">
    <w:p w14:paraId="38D5D63F" w14:textId="77777777" w:rsidR="00796706" w:rsidRDefault="00796706" w:rsidP="007F27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harter BT">
    <w:altName w:val="Charte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938"/>
    </w:tblGrid>
    <w:tr w:rsidR="000E2DC2" w:rsidRPr="000E16E4" w14:paraId="57122C1D" w14:textId="77777777" w:rsidTr="008B5FD4">
      <w:trPr>
        <w:jc w:val="center"/>
      </w:trPr>
      <w:tc>
        <w:tcPr>
          <w:tcW w:w="817" w:type="dxa"/>
        </w:tcPr>
        <w:p w14:paraId="3194D0DE" w14:textId="77777777" w:rsidR="000E2DC2" w:rsidRDefault="000E2DC2" w:rsidP="0059650D">
          <w:pPr>
            <w:pStyle w:val="Footer"/>
          </w:pPr>
          <w:r>
            <w:rPr>
              <w:noProof/>
              <w:lang w:eastAsia="sr-Cyrl-RS"/>
            </w:rPr>
            <w:drawing>
              <wp:inline distT="0" distB="0" distL="0" distR="0" wp14:anchorId="5448C252" wp14:editId="0653B8C2">
                <wp:extent cx="331479" cy="47933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fbcir22.jpg"/>
                        <pic:cNvPicPr/>
                      </pic:nvPicPr>
                      <pic:blipFill>
                        <a:blip r:embed="rId1">
                          <a:extLst>
                            <a:ext uri="{28A0092B-C50C-407E-A947-70E740481C1C}">
                              <a14:useLocalDpi xmlns:a14="http://schemas.microsoft.com/office/drawing/2010/main" val="0"/>
                            </a:ext>
                          </a:extLst>
                        </a:blip>
                        <a:stretch>
                          <a:fillRect/>
                        </a:stretch>
                      </pic:blipFill>
                      <pic:spPr>
                        <a:xfrm>
                          <a:off x="0" y="0"/>
                          <a:ext cx="331485" cy="479343"/>
                        </a:xfrm>
                        <a:prstGeom prst="rect">
                          <a:avLst/>
                        </a:prstGeom>
                      </pic:spPr>
                    </pic:pic>
                  </a:graphicData>
                </a:graphic>
              </wp:inline>
            </w:drawing>
          </w:r>
        </w:p>
      </w:tc>
      <w:tc>
        <w:tcPr>
          <w:tcW w:w="7938" w:type="dxa"/>
        </w:tcPr>
        <w:p w14:paraId="351DB289" w14:textId="77777777" w:rsidR="000E2DC2" w:rsidRDefault="000E2DC2" w:rsidP="0059650D">
          <w:pPr>
            <w:pStyle w:val="Footer"/>
          </w:pPr>
        </w:p>
        <w:p w14:paraId="4F56FC19" w14:textId="77777777" w:rsidR="000E2DC2" w:rsidRPr="000E16E4" w:rsidRDefault="000E2DC2" w:rsidP="0059650D">
          <w:pPr>
            <w:pStyle w:val="Footer"/>
            <w:rPr>
              <w:rFonts w:ascii="Times New Roman" w:hAnsi="Times New Roman" w:cs="Times New Roman"/>
            </w:rPr>
          </w:pPr>
          <w:r w:rsidRPr="000E16E4">
            <w:rPr>
              <w:rFonts w:ascii="Times New Roman" w:hAnsi="Times New Roman" w:cs="Times New Roman"/>
            </w:rPr>
            <w:t>Канцеларија за сарадњу са цивилним друштвом Владе Републике Србије</w:t>
          </w:r>
        </w:p>
      </w:tc>
    </w:tr>
  </w:tbl>
  <w:p w14:paraId="6F3336FD" w14:textId="77777777" w:rsidR="000E2DC2" w:rsidRPr="004461BF" w:rsidRDefault="000E2DC2" w:rsidP="004461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1D3B6" w14:textId="77777777" w:rsidR="00796706" w:rsidRDefault="00796706" w:rsidP="007F27D7">
      <w:pPr>
        <w:spacing w:line="240" w:lineRule="auto"/>
      </w:pPr>
      <w:r>
        <w:separator/>
      </w:r>
    </w:p>
  </w:footnote>
  <w:footnote w:type="continuationSeparator" w:id="0">
    <w:p w14:paraId="68FB2085" w14:textId="77777777" w:rsidR="00796706" w:rsidRDefault="00796706" w:rsidP="007F27D7">
      <w:pPr>
        <w:spacing w:line="240" w:lineRule="auto"/>
      </w:pPr>
      <w:r>
        <w:continuationSeparator/>
      </w:r>
    </w:p>
  </w:footnote>
  <w:footnote w:id="1">
    <w:p w14:paraId="54E38C58" w14:textId="77777777" w:rsidR="000E2DC2" w:rsidRPr="000F13D7" w:rsidRDefault="000E2DC2">
      <w:pPr>
        <w:pStyle w:val="FootnoteText"/>
        <w:rPr>
          <w:rFonts w:ascii="Times New Roman" w:hAnsi="Times New Roman"/>
        </w:rPr>
      </w:pPr>
      <w:r w:rsidRPr="00E33D96">
        <w:rPr>
          <w:rStyle w:val="FootnoteReference"/>
          <w:rFonts w:ascii="Times New Roman" w:hAnsi="Times New Roman"/>
        </w:rPr>
        <w:footnoteRef/>
      </w:r>
      <w:r w:rsidRPr="00E33D96">
        <w:rPr>
          <w:rFonts w:ascii="Times New Roman" w:hAnsi="Times New Roman"/>
        </w:rPr>
        <w:t xml:space="preserve">Више информација о Пројекту видети на </w:t>
      </w:r>
      <w:hyperlink r:id="rId1" w:history="1">
        <w:r w:rsidRPr="000F13D7">
          <w:rPr>
            <w:rStyle w:val="Hyperlink"/>
            <w:rFonts w:ascii="Times New Roman" w:hAnsi="Times New Roman"/>
          </w:rPr>
          <w:t>https://bit.ly/2YkTJVm</w:t>
        </w:r>
      </w:hyperlink>
    </w:p>
  </w:footnote>
  <w:footnote w:id="2">
    <w:p w14:paraId="388BE9B4" w14:textId="77777777" w:rsidR="000E2DC2" w:rsidRPr="000F13D7" w:rsidRDefault="000E2DC2">
      <w:pPr>
        <w:pStyle w:val="FootnoteText"/>
        <w:rPr>
          <w:rFonts w:ascii="Times New Roman" w:hAnsi="Times New Roman"/>
        </w:rPr>
      </w:pPr>
      <w:r w:rsidRPr="000F13D7">
        <w:rPr>
          <w:rStyle w:val="FootnoteReference"/>
          <w:rFonts w:ascii="Times New Roman" w:hAnsi="Times New Roman"/>
        </w:rPr>
        <w:footnoteRef/>
      </w:r>
      <w:r w:rsidRPr="000F13D7">
        <w:rPr>
          <w:rFonts w:ascii="Times New Roman" w:hAnsi="Times New Roman"/>
        </w:rPr>
        <w:t>Видети више</w:t>
      </w:r>
      <w:r>
        <w:rPr>
          <w:rFonts w:ascii="Times New Roman" w:hAnsi="Times New Roman"/>
        </w:rPr>
        <w:t xml:space="preserve"> под 2.3.1. Смернице</w:t>
      </w:r>
      <w:r w:rsidRPr="00D42D0A">
        <w:rPr>
          <w:rFonts w:ascii="Times New Roman" w:hAnsi="Times New Roman"/>
        </w:rPr>
        <w:t xml:space="preserve"> за укључивање организација цивилног друштва у радне групе</w:t>
      </w:r>
    </w:p>
  </w:footnote>
  <w:footnote w:id="3">
    <w:p w14:paraId="6A918125" w14:textId="77777777" w:rsidR="000E2DC2" w:rsidRPr="00E33D96" w:rsidRDefault="000E2DC2">
      <w:pPr>
        <w:pStyle w:val="FootnoteText"/>
        <w:rPr>
          <w:rFonts w:ascii="Times New Roman" w:hAnsi="Times New Roman"/>
        </w:rPr>
      </w:pPr>
      <w:r w:rsidRPr="00E33D96">
        <w:rPr>
          <w:rStyle w:val="FootnoteReference"/>
          <w:rFonts w:ascii="Times New Roman" w:hAnsi="Times New Roman"/>
        </w:rPr>
        <w:footnoteRef/>
      </w:r>
      <w:r w:rsidRPr="00E33D96">
        <w:rPr>
          <w:rFonts w:ascii="Times New Roman" w:hAnsi="Times New Roman"/>
        </w:rPr>
        <w:t>Видети више</w:t>
      </w:r>
      <w:r>
        <w:rPr>
          <w:rFonts w:ascii="Times New Roman" w:hAnsi="Times New Roman"/>
        </w:rPr>
        <w:t xml:space="preserve"> под 2.2.1. Савет за развој и сарадњу са цивилним друштвом</w:t>
      </w:r>
    </w:p>
  </w:footnote>
  <w:footnote w:id="4">
    <w:p w14:paraId="6B1451B7" w14:textId="77777777" w:rsidR="000E2DC2" w:rsidRPr="00E33D96" w:rsidRDefault="000E2DC2">
      <w:pPr>
        <w:pStyle w:val="FootnoteText"/>
      </w:pPr>
      <w:r w:rsidRPr="00E33D96">
        <w:rPr>
          <w:rStyle w:val="FootnoteReference"/>
          <w:rFonts w:ascii="Times New Roman" w:hAnsi="Times New Roman"/>
        </w:rPr>
        <w:footnoteRef/>
      </w:r>
      <w:r w:rsidRPr="00E33D96">
        <w:rPr>
          <w:rFonts w:ascii="Times New Roman" w:hAnsi="Times New Roman"/>
        </w:rPr>
        <w:t xml:space="preserve">Видети више на </w:t>
      </w:r>
      <w:hyperlink r:id="rId2" w:history="1">
        <w:r w:rsidRPr="00E33D96">
          <w:rPr>
            <w:rStyle w:val="Hyperlink"/>
            <w:rFonts w:ascii="Times New Roman" w:hAnsi="Times New Roman"/>
          </w:rPr>
          <w:t>https://bit.ly/2yVn8ek</w:t>
        </w:r>
      </w:hyperlink>
      <w:r w:rsidRPr="00E33D96">
        <w:rPr>
          <w:rFonts w:ascii="Times New Roman" w:hAnsi="Times New Roman"/>
        </w:rPr>
        <w:t xml:space="preserve"> .</w:t>
      </w:r>
    </w:p>
  </w:footnote>
  <w:footnote w:id="5">
    <w:p w14:paraId="47F707B3" w14:textId="40177D17" w:rsidR="000E2DC2" w:rsidRPr="00CF48AA" w:rsidRDefault="000E2DC2" w:rsidP="007E7C8C">
      <w:pPr>
        <w:pStyle w:val="FootnoteText"/>
        <w:rPr>
          <w:rFonts w:ascii="Times New Roman" w:hAnsi="Times New Roman"/>
          <w:lang w:val="sr-Cyrl-RS"/>
        </w:rPr>
      </w:pPr>
      <w:r w:rsidRPr="004B62E6">
        <w:rPr>
          <w:rStyle w:val="FootnoteReference"/>
          <w:rFonts w:ascii="Times New Roman" w:hAnsi="Times New Roman"/>
        </w:rPr>
        <w:footnoteRef/>
      </w:r>
      <w:r w:rsidRPr="004B62E6">
        <w:rPr>
          <w:rFonts w:ascii="Times New Roman" w:hAnsi="Times New Roman"/>
        </w:rPr>
        <w:t xml:space="preserve"> Видети више под</w:t>
      </w:r>
      <w:r w:rsidRPr="004B62E6">
        <w:rPr>
          <w:rFonts w:ascii="Times New Roman" w:hAnsi="Times New Roman"/>
          <w:lang w:val="sr-Cyrl-RS"/>
        </w:rPr>
        <w:t xml:space="preserve"> 2.4.3. </w:t>
      </w:r>
      <w:r w:rsidRPr="00CF48AA">
        <w:rPr>
          <w:rFonts w:ascii="Times New Roman" w:hAnsi="Times New Roman"/>
          <w:lang w:val="sr-Cyrl-RS"/>
        </w:rPr>
        <w:t>Календар јавних конкурса</w:t>
      </w:r>
    </w:p>
  </w:footnote>
  <w:footnote w:id="6">
    <w:p w14:paraId="5CD6D05D" w14:textId="124CE594" w:rsidR="000E2DC2" w:rsidRPr="004B62E6" w:rsidRDefault="000E2DC2">
      <w:pPr>
        <w:pStyle w:val="FootnoteText"/>
        <w:rPr>
          <w:rFonts w:ascii="Times New Roman" w:hAnsi="Times New Roman"/>
          <w:lang w:val="sr-Cyrl-RS"/>
        </w:rPr>
      </w:pPr>
      <w:r w:rsidRPr="004B62E6">
        <w:rPr>
          <w:rStyle w:val="FootnoteReference"/>
          <w:rFonts w:ascii="Times New Roman" w:hAnsi="Times New Roman"/>
        </w:rPr>
        <w:footnoteRef/>
      </w:r>
      <w:r w:rsidRPr="004B62E6">
        <w:rPr>
          <w:rFonts w:ascii="Times New Roman" w:hAnsi="Times New Roman"/>
        </w:rPr>
        <w:t xml:space="preserve"> Видети више под 2.1.1. „Отварање“ података</w:t>
      </w:r>
    </w:p>
  </w:footnote>
  <w:footnote w:id="7">
    <w:p w14:paraId="179D5F35" w14:textId="0E0C8EDE" w:rsidR="000E2DC2" w:rsidRPr="004B14A4" w:rsidRDefault="000E2DC2">
      <w:pPr>
        <w:pStyle w:val="FootnoteText"/>
        <w:rPr>
          <w:rFonts w:ascii="Times New Roman" w:hAnsi="Times New Roman"/>
          <w:lang w:val="sr-Cyrl-RS"/>
        </w:rPr>
      </w:pPr>
      <w:r w:rsidRPr="004B14A4">
        <w:rPr>
          <w:rStyle w:val="FootnoteReference"/>
          <w:rFonts w:ascii="Times New Roman" w:hAnsi="Times New Roman"/>
        </w:rPr>
        <w:footnoteRef/>
      </w:r>
      <w:r w:rsidRPr="004B14A4">
        <w:rPr>
          <w:rFonts w:ascii="Times New Roman" w:hAnsi="Times New Roman"/>
        </w:rPr>
        <w:t xml:space="preserve"> Видети више под 3.2. ЕУ Програм „Европа за грађане и грађанке“</w:t>
      </w:r>
    </w:p>
  </w:footnote>
  <w:footnote w:id="8">
    <w:p w14:paraId="760CF4E1" w14:textId="79FCCD36" w:rsidR="000E2DC2" w:rsidRPr="004972B3" w:rsidRDefault="000E2DC2" w:rsidP="0038412B">
      <w:pPr>
        <w:pStyle w:val="FootnoteText"/>
        <w:rPr>
          <w:rFonts w:ascii="Times New Roman" w:hAnsi="Times New Roman"/>
          <w:lang w:val="sr-Cyrl-RS"/>
        </w:rPr>
      </w:pPr>
      <w:r w:rsidRPr="006D5C13">
        <w:rPr>
          <w:rStyle w:val="FootnoteReference"/>
          <w:rFonts w:eastAsiaTheme="majorEastAsia"/>
        </w:rPr>
        <w:footnoteRef/>
      </w:r>
      <w:hyperlink r:id="rId3" w:history="1">
        <w:r w:rsidRPr="004972B3">
          <w:rPr>
            <w:rStyle w:val="Hyperlink"/>
            <w:rFonts w:ascii="Times New Roman" w:hAnsi="Times New Roman"/>
          </w:rPr>
          <w:t>https://bit.ly/3d6NsB1</w:t>
        </w:r>
      </w:hyperlink>
      <w:r w:rsidRPr="004972B3">
        <w:rPr>
          <w:rFonts w:ascii="Times New Roman" w:hAnsi="Times New Roman"/>
          <w:lang w:val="sr-Cyrl-RS"/>
        </w:rPr>
        <w:t xml:space="preserve"> </w:t>
      </w:r>
    </w:p>
  </w:footnote>
  <w:footnote w:id="9">
    <w:p w14:paraId="6A1B50C6" w14:textId="77777777" w:rsidR="000E2DC2" w:rsidRPr="004972B3" w:rsidRDefault="000E2DC2" w:rsidP="0038412B">
      <w:pPr>
        <w:pStyle w:val="FootnoteText"/>
        <w:rPr>
          <w:rFonts w:ascii="Times New Roman" w:hAnsi="Times New Roman"/>
        </w:rPr>
      </w:pPr>
      <w:r w:rsidRPr="004972B3">
        <w:rPr>
          <w:rStyle w:val="FootnoteReference"/>
          <w:rFonts w:ascii="Times New Roman" w:eastAsiaTheme="majorEastAsia" w:hAnsi="Times New Roman"/>
        </w:rPr>
        <w:footnoteRef/>
      </w:r>
      <w:hyperlink r:id="rId4" w:history="1">
        <w:r w:rsidRPr="004972B3">
          <w:rPr>
            <w:rStyle w:val="Hyperlink"/>
            <w:rFonts w:ascii="Times New Roman" w:hAnsi="Times New Roman"/>
          </w:rPr>
          <w:t>https://bit.ly/35jikvi</w:t>
        </w:r>
      </w:hyperlink>
    </w:p>
  </w:footnote>
  <w:footnote w:id="10">
    <w:p w14:paraId="34F6B1A5" w14:textId="77777777" w:rsidR="000E2DC2" w:rsidRPr="004972B3" w:rsidRDefault="000E2DC2" w:rsidP="0038412B">
      <w:pPr>
        <w:pStyle w:val="FootnoteText"/>
        <w:rPr>
          <w:rFonts w:ascii="Times New Roman" w:hAnsi="Times New Roman"/>
        </w:rPr>
      </w:pPr>
      <w:r w:rsidRPr="004972B3">
        <w:rPr>
          <w:rStyle w:val="FootnoteReference"/>
          <w:rFonts w:ascii="Times New Roman" w:eastAsiaTheme="majorEastAsia" w:hAnsi="Times New Roman"/>
        </w:rPr>
        <w:footnoteRef/>
      </w:r>
      <w:hyperlink r:id="rId5" w:history="1">
        <w:r w:rsidRPr="004972B3">
          <w:rPr>
            <w:rStyle w:val="Hyperlink"/>
            <w:rFonts w:ascii="Times New Roman" w:hAnsi="Times New Roman"/>
          </w:rPr>
          <w:t>https://bit.ly/2SnG24u</w:t>
        </w:r>
      </w:hyperlink>
    </w:p>
  </w:footnote>
  <w:footnote w:id="11">
    <w:p w14:paraId="7709C820" w14:textId="77777777" w:rsidR="000E2DC2" w:rsidRPr="004972B3" w:rsidRDefault="000E2DC2" w:rsidP="0038412B">
      <w:pPr>
        <w:pStyle w:val="FootnoteText"/>
        <w:rPr>
          <w:rFonts w:ascii="Times New Roman" w:hAnsi="Times New Roman"/>
        </w:rPr>
      </w:pPr>
      <w:r w:rsidRPr="004972B3">
        <w:rPr>
          <w:rStyle w:val="FootnoteReference"/>
          <w:rFonts w:ascii="Times New Roman" w:eastAsiaTheme="majorEastAsia" w:hAnsi="Times New Roman"/>
        </w:rPr>
        <w:footnoteRef/>
      </w:r>
      <w:hyperlink r:id="rId6" w:history="1">
        <w:r w:rsidRPr="004972B3">
          <w:rPr>
            <w:rStyle w:val="Hyperlink"/>
            <w:rFonts w:ascii="Times New Roman" w:hAnsi="Times New Roman"/>
          </w:rPr>
          <w:t>https://bit.ly/2xo3uHt</w:t>
        </w:r>
      </w:hyperlink>
    </w:p>
  </w:footnote>
  <w:footnote w:id="12">
    <w:p w14:paraId="4D4F74E0" w14:textId="77777777" w:rsidR="000E2DC2" w:rsidRPr="00EB5833" w:rsidRDefault="000E2DC2">
      <w:pPr>
        <w:pStyle w:val="FootnoteText"/>
        <w:rPr>
          <w:rFonts w:ascii="Times New Roman" w:hAnsi="Times New Roman"/>
        </w:rPr>
      </w:pPr>
      <w:r w:rsidRPr="004972B3">
        <w:rPr>
          <w:rStyle w:val="FootnoteReference"/>
          <w:rFonts w:ascii="Times New Roman" w:hAnsi="Times New Roman"/>
        </w:rPr>
        <w:footnoteRef/>
      </w:r>
      <w:hyperlink r:id="rId7" w:history="1">
        <w:r w:rsidRPr="004972B3">
          <w:rPr>
            <w:rStyle w:val="Hyperlink"/>
            <w:rFonts w:ascii="Times New Roman" w:hAnsi="Times New Roman"/>
          </w:rPr>
          <w:t>https://bit.ly/2KQfpB0</w:t>
        </w:r>
      </w:hyperlink>
      <w:r>
        <w:rPr>
          <w:rFonts w:ascii="Times New Roman" w:hAnsi="Times New Roman"/>
        </w:rPr>
        <w:t xml:space="preserve"> </w:t>
      </w:r>
    </w:p>
  </w:footnote>
  <w:footnote w:id="13">
    <w:p w14:paraId="4D17311B" w14:textId="4FCF091A" w:rsidR="000E2DC2" w:rsidRPr="004B14A4" w:rsidRDefault="000E2DC2">
      <w:pPr>
        <w:pStyle w:val="FootnoteText"/>
        <w:rPr>
          <w:rFonts w:ascii="Times New Roman" w:hAnsi="Times New Roman"/>
          <w:lang w:val="sr-Cyrl-RS"/>
        </w:rPr>
      </w:pPr>
      <w:r w:rsidRPr="004B14A4">
        <w:rPr>
          <w:rStyle w:val="FootnoteReference"/>
          <w:rFonts w:ascii="Times New Roman" w:hAnsi="Times New Roman"/>
        </w:rPr>
        <w:footnoteRef/>
      </w:r>
      <w:hyperlink r:id="rId8" w:history="1">
        <w:r w:rsidRPr="004B14A4">
          <w:rPr>
            <w:rStyle w:val="Hyperlink"/>
            <w:rFonts w:ascii="Times New Roman" w:hAnsi="Times New Roman"/>
          </w:rPr>
          <w:t>https://bit.ly/3aLwnLi</w:t>
        </w:r>
      </w:hyperlink>
    </w:p>
  </w:footnote>
  <w:footnote w:id="14">
    <w:p w14:paraId="48C2ACAB" w14:textId="77777777" w:rsidR="000E2DC2" w:rsidRPr="004B14A4" w:rsidRDefault="000E2DC2">
      <w:pPr>
        <w:pStyle w:val="FootnoteText"/>
        <w:rPr>
          <w:rFonts w:ascii="Times New Roman" w:hAnsi="Times New Roman"/>
        </w:rPr>
      </w:pPr>
      <w:r w:rsidRPr="004B14A4">
        <w:rPr>
          <w:rStyle w:val="FootnoteReference"/>
          <w:rFonts w:ascii="Times New Roman" w:hAnsi="Times New Roman"/>
        </w:rPr>
        <w:footnoteRef/>
      </w:r>
      <w:hyperlink r:id="rId9" w:history="1">
        <w:r w:rsidRPr="004B14A4">
          <w:rPr>
            <w:rStyle w:val="Hyperlink"/>
            <w:rFonts w:ascii="Times New Roman" w:hAnsi="Times New Roman"/>
          </w:rPr>
          <w:t>https://bit.ly/2VRdxhx</w:t>
        </w:r>
      </w:hyperlink>
      <w:r w:rsidRPr="004B14A4">
        <w:rPr>
          <w:rFonts w:ascii="Times New Roman" w:hAnsi="Times New Roman"/>
        </w:rPr>
        <w:t xml:space="preserve"> </w:t>
      </w:r>
    </w:p>
  </w:footnote>
  <w:footnote w:id="15">
    <w:p w14:paraId="6F66EB78" w14:textId="77777777" w:rsidR="000E2DC2" w:rsidRPr="004B14A4" w:rsidRDefault="000E2DC2">
      <w:pPr>
        <w:pStyle w:val="FootnoteText"/>
        <w:rPr>
          <w:rFonts w:ascii="Times New Roman" w:hAnsi="Times New Roman"/>
        </w:rPr>
      </w:pPr>
      <w:r w:rsidRPr="004B14A4">
        <w:rPr>
          <w:rStyle w:val="FootnoteReference"/>
          <w:rFonts w:ascii="Times New Roman" w:hAnsi="Times New Roman"/>
        </w:rPr>
        <w:footnoteRef/>
      </w:r>
      <w:hyperlink r:id="rId10" w:history="1">
        <w:r w:rsidRPr="004B14A4">
          <w:rPr>
            <w:rStyle w:val="Hyperlink"/>
            <w:rFonts w:ascii="Times New Roman" w:hAnsi="Times New Roman"/>
          </w:rPr>
          <w:t>https://bit.ly/2xseZO8</w:t>
        </w:r>
      </w:hyperlink>
      <w:r w:rsidRPr="004B14A4">
        <w:rPr>
          <w:rFonts w:ascii="Times New Roman" w:hAnsi="Times New Roman"/>
        </w:rPr>
        <w:t xml:space="preserve"> </w:t>
      </w:r>
    </w:p>
  </w:footnote>
  <w:footnote w:id="16">
    <w:p w14:paraId="30A90529" w14:textId="2A451492" w:rsidR="000E2DC2" w:rsidRPr="004B14A4" w:rsidRDefault="000E2DC2">
      <w:pPr>
        <w:pStyle w:val="FootnoteText"/>
        <w:rPr>
          <w:rFonts w:ascii="Times New Roman" w:hAnsi="Times New Roman"/>
          <w:lang w:val="sr-Cyrl-RS"/>
        </w:rPr>
      </w:pPr>
      <w:r w:rsidRPr="004B14A4">
        <w:rPr>
          <w:rStyle w:val="FootnoteReference"/>
          <w:rFonts w:ascii="Times New Roman" w:hAnsi="Times New Roman"/>
        </w:rPr>
        <w:footnoteRef/>
      </w:r>
      <w:r w:rsidRPr="004B14A4">
        <w:rPr>
          <w:rFonts w:ascii="Times New Roman" w:hAnsi="Times New Roman"/>
        </w:rPr>
        <w:t xml:space="preserve"> </w:t>
      </w:r>
      <w:hyperlink r:id="rId11" w:history="1">
        <w:r w:rsidRPr="004B14A4">
          <w:rPr>
            <w:rStyle w:val="Hyperlink"/>
            <w:rFonts w:ascii="Times New Roman" w:hAnsi="Times New Roman"/>
          </w:rPr>
          <w:t>https://bit.ly/2yUrGld</w:t>
        </w:r>
      </w:hyperlink>
    </w:p>
  </w:footnote>
  <w:footnote w:id="17">
    <w:p w14:paraId="534A607A" w14:textId="77777777" w:rsidR="000E2DC2" w:rsidRPr="004B14A4" w:rsidRDefault="000E2DC2" w:rsidP="0038412B">
      <w:pPr>
        <w:pStyle w:val="FootnoteText"/>
        <w:rPr>
          <w:rFonts w:ascii="Times New Roman" w:hAnsi="Times New Roman"/>
        </w:rPr>
      </w:pPr>
      <w:r w:rsidRPr="004B14A4">
        <w:rPr>
          <w:rStyle w:val="FootnoteReference"/>
          <w:rFonts w:ascii="Times New Roman" w:eastAsiaTheme="majorEastAsia" w:hAnsi="Times New Roman"/>
        </w:rPr>
        <w:footnoteRef/>
      </w:r>
      <w:hyperlink r:id="rId12" w:history="1">
        <w:r w:rsidRPr="004B14A4">
          <w:rPr>
            <w:rStyle w:val="Hyperlink"/>
            <w:rFonts w:ascii="Times New Roman" w:hAnsi="Times New Roman"/>
          </w:rPr>
          <w:t>https://bit.ly/3f8KM7N</w:t>
        </w:r>
      </w:hyperlink>
    </w:p>
  </w:footnote>
  <w:footnote w:id="18">
    <w:p w14:paraId="67641CC2" w14:textId="77777777" w:rsidR="000E2DC2" w:rsidRPr="004B14A4" w:rsidRDefault="000E2DC2">
      <w:pPr>
        <w:pStyle w:val="FootnoteText"/>
        <w:rPr>
          <w:rFonts w:ascii="Times New Roman" w:hAnsi="Times New Roman"/>
        </w:rPr>
      </w:pPr>
      <w:r w:rsidRPr="004B14A4">
        <w:rPr>
          <w:rStyle w:val="FootnoteReference"/>
          <w:rFonts w:ascii="Times New Roman" w:hAnsi="Times New Roman"/>
        </w:rPr>
        <w:footnoteRef/>
      </w:r>
      <w:hyperlink r:id="rId13" w:history="1">
        <w:r w:rsidRPr="004B14A4">
          <w:rPr>
            <w:rStyle w:val="Hyperlink"/>
            <w:rFonts w:ascii="Times New Roman" w:hAnsi="Times New Roman"/>
          </w:rPr>
          <w:t>https://bit.ly/35mtY8w</w:t>
        </w:r>
      </w:hyperlink>
    </w:p>
  </w:footnote>
  <w:footnote w:id="19">
    <w:p w14:paraId="06B022A9" w14:textId="77777777" w:rsidR="000E2DC2" w:rsidRPr="004B14A4" w:rsidRDefault="000E2DC2" w:rsidP="0038412B">
      <w:pPr>
        <w:pStyle w:val="FootnoteText"/>
        <w:rPr>
          <w:rFonts w:ascii="Times New Roman" w:hAnsi="Times New Roman"/>
        </w:rPr>
      </w:pPr>
      <w:r w:rsidRPr="004B14A4">
        <w:rPr>
          <w:rStyle w:val="FootnoteReference"/>
          <w:rFonts w:ascii="Times New Roman" w:eastAsiaTheme="majorEastAsia" w:hAnsi="Times New Roman"/>
        </w:rPr>
        <w:footnoteRef/>
      </w:r>
      <w:hyperlink r:id="rId14" w:history="1">
        <w:r w:rsidRPr="004B14A4">
          <w:rPr>
            <w:rStyle w:val="Hyperlink"/>
            <w:rFonts w:ascii="Times New Roman" w:hAnsi="Times New Roman"/>
          </w:rPr>
          <w:t>https://bit.ly/2YkrWV3</w:t>
        </w:r>
      </w:hyperlink>
    </w:p>
  </w:footnote>
  <w:footnote w:id="20">
    <w:p w14:paraId="2E2E5B41" w14:textId="77777777" w:rsidR="000E2DC2" w:rsidRPr="004B14A4" w:rsidRDefault="000E2DC2" w:rsidP="0038412B">
      <w:pPr>
        <w:pStyle w:val="FootnoteText"/>
        <w:rPr>
          <w:rFonts w:ascii="Times New Roman" w:hAnsi="Times New Roman"/>
        </w:rPr>
      </w:pPr>
      <w:r w:rsidRPr="004B14A4">
        <w:rPr>
          <w:rStyle w:val="FootnoteReference"/>
          <w:rFonts w:ascii="Times New Roman" w:eastAsiaTheme="majorEastAsia" w:hAnsi="Times New Roman"/>
        </w:rPr>
        <w:footnoteRef/>
      </w:r>
      <w:hyperlink r:id="rId15" w:history="1">
        <w:r w:rsidRPr="004B14A4">
          <w:rPr>
            <w:rStyle w:val="Hyperlink"/>
            <w:rFonts w:ascii="Times New Roman" w:hAnsi="Times New Roman"/>
          </w:rPr>
          <w:t>https://bit.ly/3fdb3BZ</w:t>
        </w:r>
      </w:hyperlink>
    </w:p>
  </w:footnote>
  <w:footnote w:id="21">
    <w:p w14:paraId="436F8662" w14:textId="77777777" w:rsidR="000E2DC2" w:rsidRPr="004B14A4" w:rsidRDefault="000E2DC2">
      <w:pPr>
        <w:pStyle w:val="FootnoteText"/>
        <w:rPr>
          <w:rFonts w:ascii="Times New Roman" w:hAnsi="Times New Roman"/>
        </w:rPr>
      </w:pPr>
      <w:r w:rsidRPr="004B14A4">
        <w:rPr>
          <w:rStyle w:val="FootnoteReference"/>
          <w:rFonts w:ascii="Times New Roman" w:hAnsi="Times New Roman"/>
        </w:rPr>
        <w:footnoteRef/>
      </w:r>
      <w:hyperlink r:id="rId16" w:history="1">
        <w:r w:rsidRPr="004B14A4">
          <w:rPr>
            <w:rStyle w:val="Hyperlink"/>
            <w:rFonts w:ascii="Times New Roman" w:hAnsi="Times New Roman"/>
          </w:rPr>
          <w:t>https://bit.ly/2SzRlqe</w:t>
        </w:r>
      </w:hyperlink>
      <w:r w:rsidRPr="004B14A4">
        <w:rPr>
          <w:rFonts w:ascii="Times New Roman" w:hAnsi="Times New Roman"/>
        </w:rPr>
        <w:t xml:space="preserve"> </w:t>
      </w:r>
    </w:p>
  </w:footnote>
  <w:footnote w:id="22">
    <w:p w14:paraId="2883392A" w14:textId="77777777" w:rsidR="000E2DC2" w:rsidRPr="004B14A4" w:rsidRDefault="000E2DC2">
      <w:pPr>
        <w:pStyle w:val="FootnoteText"/>
        <w:rPr>
          <w:rFonts w:ascii="Times New Roman" w:hAnsi="Times New Roman"/>
        </w:rPr>
      </w:pPr>
      <w:r w:rsidRPr="004B14A4">
        <w:rPr>
          <w:rStyle w:val="FootnoteReference"/>
          <w:rFonts w:ascii="Times New Roman" w:hAnsi="Times New Roman"/>
        </w:rPr>
        <w:footnoteRef/>
      </w:r>
      <w:hyperlink r:id="rId17" w:history="1">
        <w:r w:rsidRPr="004B14A4">
          <w:rPr>
            <w:rStyle w:val="Hyperlink"/>
            <w:rFonts w:ascii="Times New Roman" w:hAnsi="Times New Roman"/>
          </w:rPr>
          <w:t>https://bit.ly/35sUSMc</w:t>
        </w:r>
      </w:hyperlink>
      <w:r w:rsidRPr="004B14A4">
        <w:rPr>
          <w:rFonts w:ascii="Times New Roman" w:hAnsi="Times New Roman"/>
        </w:rPr>
        <w:t xml:space="preserve"> </w:t>
      </w:r>
    </w:p>
  </w:footnote>
  <w:footnote w:id="23">
    <w:p w14:paraId="4D34D8BF" w14:textId="77777777" w:rsidR="000E2DC2" w:rsidRPr="004B14A4" w:rsidRDefault="000E2DC2">
      <w:pPr>
        <w:pStyle w:val="FootnoteText"/>
        <w:rPr>
          <w:rFonts w:ascii="Times New Roman" w:hAnsi="Times New Roman"/>
        </w:rPr>
      </w:pPr>
      <w:r w:rsidRPr="004B14A4">
        <w:rPr>
          <w:rStyle w:val="FootnoteReference"/>
          <w:rFonts w:ascii="Times New Roman" w:hAnsi="Times New Roman"/>
        </w:rPr>
        <w:footnoteRef/>
      </w:r>
      <w:hyperlink r:id="rId18" w:history="1">
        <w:r w:rsidRPr="004B14A4">
          <w:rPr>
            <w:rStyle w:val="Hyperlink"/>
            <w:rFonts w:ascii="Times New Roman" w:hAnsi="Times New Roman"/>
          </w:rPr>
          <w:t>https://bit.ly/3d7KprZ</w:t>
        </w:r>
      </w:hyperlink>
      <w:r w:rsidRPr="004B14A4">
        <w:rPr>
          <w:rFonts w:ascii="Times New Roman" w:hAnsi="Times New Roman"/>
        </w:rPr>
        <w:t xml:space="preserve"> </w:t>
      </w:r>
    </w:p>
  </w:footnote>
  <w:footnote w:id="24">
    <w:p w14:paraId="7F6C0514" w14:textId="26031B40" w:rsidR="000E2DC2" w:rsidRPr="00EB5833" w:rsidRDefault="000E2DC2">
      <w:pPr>
        <w:pStyle w:val="FootnoteText"/>
        <w:rPr>
          <w:rFonts w:ascii="Times New Roman" w:hAnsi="Times New Roman"/>
        </w:rPr>
      </w:pPr>
      <w:r w:rsidRPr="004B14A4">
        <w:rPr>
          <w:rStyle w:val="FootnoteReference"/>
          <w:rFonts w:ascii="Times New Roman" w:hAnsi="Times New Roman"/>
        </w:rPr>
        <w:footnoteRef/>
      </w:r>
      <w:hyperlink r:id="rId19" w:history="1">
        <w:r w:rsidRPr="004B14A4">
          <w:rPr>
            <w:rStyle w:val="Hyperlink"/>
            <w:rFonts w:ascii="Times New Roman" w:hAnsi="Times New Roman"/>
          </w:rPr>
          <w:t>https://bit.ly/3d3450b</w:t>
        </w:r>
      </w:hyperlink>
      <w:r>
        <w:rPr>
          <w:rFonts w:ascii="Times New Roman" w:hAnsi="Times New Roman"/>
        </w:rPr>
        <w:t xml:space="preserve"> </w:t>
      </w:r>
    </w:p>
  </w:footnote>
  <w:footnote w:id="25">
    <w:p w14:paraId="6E0BCD78" w14:textId="77777777" w:rsidR="000E2DC2" w:rsidRPr="000419DD" w:rsidRDefault="000E2DC2">
      <w:pPr>
        <w:pStyle w:val="FootnoteText"/>
        <w:rPr>
          <w:rFonts w:ascii="Times New Roman" w:hAnsi="Times New Roman"/>
        </w:rPr>
      </w:pPr>
      <w:r w:rsidRPr="000419DD">
        <w:rPr>
          <w:rStyle w:val="FootnoteReference"/>
          <w:rFonts w:ascii="Times New Roman" w:hAnsi="Times New Roman"/>
        </w:rPr>
        <w:footnoteRef/>
      </w:r>
      <w:hyperlink r:id="rId20" w:history="1">
        <w:r w:rsidRPr="000419DD">
          <w:rPr>
            <w:rStyle w:val="Hyperlink"/>
            <w:rFonts w:ascii="Times New Roman" w:hAnsi="Times New Roman"/>
          </w:rPr>
          <w:t>https://bit.ly/35kHp9g</w:t>
        </w:r>
      </w:hyperlink>
    </w:p>
  </w:footnote>
  <w:footnote w:id="26">
    <w:p w14:paraId="55D66283" w14:textId="77777777" w:rsidR="000E2DC2" w:rsidRPr="00696AB1" w:rsidRDefault="000E2DC2">
      <w:pPr>
        <w:pStyle w:val="FootnoteText"/>
      </w:pPr>
      <w:r w:rsidRPr="000419DD">
        <w:rPr>
          <w:rStyle w:val="FootnoteReference"/>
          <w:rFonts w:ascii="Times New Roman" w:hAnsi="Times New Roman"/>
        </w:rPr>
        <w:footnoteRef/>
      </w:r>
      <w:hyperlink r:id="rId21" w:history="1">
        <w:r w:rsidRPr="000419DD">
          <w:rPr>
            <w:rStyle w:val="Hyperlink"/>
            <w:rFonts w:ascii="Times New Roman" w:hAnsi="Times New Roman"/>
          </w:rPr>
          <w:t>https://bit.ly/35nHF7j</w:t>
        </w:r>
      </w:hyperlink>
    </w:p>
  </w:footnote>
  <w:footnote w:id="27">
    <w:p w14:paraId="5A87400D" w14:textId="4189FEE8" w:rsidR="000E2DC2" w:rsidRPr="003C3D61" w:rsidRDefault="000E2DC2" w:rsidP="003C3D61">
      <w:pPr>
        <w:pStyle w:val="FootnoteText"/>
        <w:jc w:val="both"/>
        <w:rPr>
          <w:rFonts w:ascii="Times New Roman" w:hAnsi="Times New Roman"/>
          <w:lang w:val="sr-Cyrl-RS"/>
        </w:rPr>
      </w:pPr>
      <w:r w:rsidRPr="003C3D61">
        <w:rPr>
          <w:rStyle w:val="FootnoteReference"/>
          <w:rFonts w:ascii="Times New Roman" w:hAnsi="Times New Roman"/>
        </w:rPr>
        <w:footnoteRef/>
      </w:r>
      <w:r w:rsidRPr="003C3D61">
        <w:rPr>
          <w:rFonts w:ascii="Times New Roman" w:hAnsi="Times New Roman"/>
        </w:rPr>
        <w:t xml:space="preserve"> Имајући у виду датум израде овог извештаја, напомињемо да је</w:t>
      </w:r>
      <w:r w:rsidRPr="003C3D61">
        <w:rPr>
          <w:rFonts w:ascii="Times New Roman" w:hAnsi="Times New Roman"/>
          <w:lang w:val="sr-Cyrl-RS"/>
        </w:rPr>
        <w:t xml:space="preserve"> База контакт тачака за сарадњу са организацијама цивилног друштва креирана и објављена на интерн</w:t>
      </w:r>
      <w:r>
        <w:rPr>
          <w:rFonts w:ascii="Times New Roman" w:hAnsi="Times New Roman"/>
          <w:lang w:val="sr-Cyrl-RS"/>
        </w:rPr>
        <w:t>е</w:t>
      </w:r>
      <w:r w:rsidRPr="003C3D61">
        <w:rPr>
          <w:rFonts w:ascii="Times New Roman" w:hAnsi="Times New Roman"/>
          <w:lang w:val="sr-Cyrl-RS"/>
        </w:rPr>
        <w:t xml:space="preserve">т презентацији Канцеларије у фебруару 2020. године. Више информација на </w:t>
      </w:r>
      <w:hyperlink r:id="rId22" w:history="1">
        <w:r w:rsidRPr="003C3D61">
          <w:rPr>
            <w:rStyle w:val="Hyperlink"/>
            <w:rFonts w:ascii="Times New Roman" w:hAnsi="Times New Roman"/>
            <w:lang w:val="sr-Cyrl-RS"/>
          </w:rPr>
          <w:t>https://bit.ly/2AgFC9S</w:t>
        </w:r>
      </w:hyperlink>
      <w:r>
        <w:rPr>
          <w:rFonts w:ascii="Times New Roman" w:hAnsi="Times New Roman"/>
          <w:lang w:val="sr-Cyrl-RS"/>
        </w:rPr>
        <w:t xml:space="preserve"> </w:t>
      </w:r>
      <w:r w:rsidRPr="003C3D61">
        <w:rPr>
          <w:rFonts w:ascii="Times New Roman" w:hAnsi="Times New Roman"/>
          <w:lang w:val="sr-Cyrl-RS"/>
        </w:rPr>
        <w:t xml:space="preserve"> </w:t>
      </w:r>
    </w:p>
  </w:footnote>
  <w:footnote w:id="28">
    <w:p w14:paraId="093364EE" w14:textId="1DCC04DD" w:rsidR="000E2DC2" w:rsidRPr="00CE79AD" w:rsidRDefault="000E2DC2">
      <w:pPr>
        <w:pStyle w:val="FootnoteText"/>
        <w:rPr>
          <w:rFonts w:ascii="Times New Roman" w:hAnsi="Times New Roman"/>
          <w:lang w:val="sr-Cyrl-RS"/>
        </w:rPr>
      </w:pPr>
      <w:r w:rsidRPr="00CE79AD">
        <w:rPr>
          <w:rStyle w:val="FootnoteReference"/>
          <w:rFonts w:ascii="Times New Roman" w:hAnsi="Times New Roman"/>
        </w:rPr>
        <w:footnoteRef/>
      </w:r>
      <w:r w:rsidRPr="00CE79AD">
        <w:rPr>
          <w:rFonts w:ascii="Times New Roman" w:hAnsi="Times New Roman"/>
        </w:rPr>
        <w:t xml:space="preserve"> </w:t>
      </w:r>
      <w:r w:rsidRPr="00CE79AD">
        <w:rPr>
          <w:rFonts w:ascii="Times New Roman" w:hAnsi="Times New Roman"/>
          <w:lang w:val="sr-Cyrl-RS"/>
        </w:rPr>
        <w:t xml:space="preserve">У моменту завршетка овог извештаја Канцеларија не поседује додатне информације у вези са даљим активностима </w:t>
      </w:r>
      <w:r>
        <w:rPr>
          <w:rFonts w:ascii="Times New Roman" w:hAnsi="Times New Roman"/>
          <w:lang w:val="sr-Cyrl-RS"/>
        </w:rPr>
        <w:t xml:space="preserve">и поступањем </w:t>
      </w:r>
      <w:r w:rsidRPr="00CE79AD">
        <w:rPr>
          <w:rFonts w:ascii="Times New Roman" w:hAnsi="Times New Roman"/>
          <w:lang w:val="sr-Cyrl-RS"/>
        </w:rPr>
        <w:t>надлежног органа.</w:t>
      </w:r>
    </w:p>
  </w:footnote>
  <w:footnote w:id="29">
    <w:p w14:paraId="4A02A448" w14:textId="18A87D13" w:rsidR="000E2DC2" w:rsidRPr="005F46CA" w:rsidRDefault="000E2DC2">
      <w:pPr>
        <w:pStyle w:val="FootnoteText"/>
        <w:rPr>
          <w:rFonts w:ascii="Times New Roman" w:hAnsi="Times New Roman"/>
          <w:lang w:val="sr-Cyrl-RS"/>
        </w:rPr>
      </w:pPr>
      <w:r w:rsidRPr="005F46CA">
        <w:rPr>
          <w:rStyle w:val="FootnoteReference"/>
          <w:rFonts w:ascii="Times New Roman" w:hAnsi="Times New Roman"/>
        </w:rPr>
        <w:footnoteRef/>
      </w:r>
      <w:r w:rsidRPr="005F46CA">
        <w:rPr>
          <w:rFonts w:ascii="Times New Roman" w:hAnsi="Times New Roman"/>
        </w:rPr>
        <w:t xml:space="preserve"> </w:t>
      </w:r>
      <w:r w:rsidRPr="005F46CA">
        <w:rPr>
          <w:rFonts w:ascii="Times New Roman" w:hAnsi="Times New Roman"/>
          <w:lang w:val="sr-Cyrl-RS"/>
        </w:rPr>
        <w:t xml:space="preserve">Видети више под </w:t>
      </w:r>
      <w:r w:rsidRPr="005F46CA">
        <w:rPr>
          <w:rFonts w:ascii="Times New Roman" w:hAnsi="Times New Roman"/>
        </w:rPr>
        <w:t>2.3.2.2. Секторски и консултативни састанци</w:t>
      </w:r>
    </w:p>
  </w:footnote>
  <w:footnote w:id="30">
    <w:p w14:paraId="1C8E276A" w14:textId="77777777" w:rsidR="000E2DC2" w:rsidRPr="00463B42" w:rsidRDefault="000E2DC2">
      <w:pPr>
        <w:pStyle w:val="FootnoteText"/>
        <w:rPr>
          <w:rFonts w:ascii="Times New Roman" w:hAnsi="Times New Roman"/>
        </w:rPr>
      </w:pPr>
      <w:r w:rsidRPr="00463B42">
        <w:rPr>
          <w:rStyle w:val="FootnoteReference"/>
          <w:rFonts w:ascii="Times New Roman" w:hAnsi="Times New Roman"/>
        </w:rPr>
        <w:footnoteRef/>
      </w:r>
      <w:r w:rsidRPr="00F554B4">
        <w:rPr>
          <w:rFonts w:ascii="Times New Roman" w:hAnsi="Times New Roman"/>
        </w:rPr>
        <w:t>„Сл. гласник РС“, бр. 8/19</w:t>
      </w:r>
    </w:p>
  </w:footnote>
  <w:footnote w:id="31">
    <w:p w14:paraId="148ACF99" w14:textId="77777777" w:rsidR="000E2DC2" w:rsidRPr="00611F28" w:rsidRDefault="000E2DC2">
      <w:pPr>
        <w:pStyle w:val="FootnoteText"/>
      </w:pPr>
      <w:r w:rsidRPr="00463B42">
        <w:rPr>
          <w:rStyle w:val="FootnoteReference"/>
          <w:rFonts w:ascii="Times New Roman" w:hAnsi="Times New Roman"/>
        </w:rPr>
        <w:footnoteRef/>
      </w:r>
      <w:r w:rsidRPr="00F554B4">
        <w:rPr>
          <w:rFonts w:ascii="Times New Roman" w:hAnsi="Times New Roman"/>
        </w:rPr>
        <w:t xml:space="preserve"> „Сл. гласник РС", бр. 51/19</w:t>
      </w:r>
    </w:p>
  </w:footnote>
  <w:footnote w:id="32">
    <w:p w14:paraId="2C4ADC00" w14:textId="77777777" w:rsidR="000E2DC2" w:rsidRPr="00232B74" w:rsidRDefault="000E2DC2" w:rsidP="00F44CBA">
      <w:pPr>
        <w:pStyle w:val="FootnoteText"/>
        <w:jc w:val="both"/>
        <w:rPr>
          <w:rFonts w:ascii="Times New Roman" w:hAnsi="Times New Roman"/>
        </w:rPr>
      </w:pPr>
      <w:r w:rsidRPr="00232B74">
        <w:rPr>
          <w:rStyle w:val="FootnoteReference"/>
          <w:rFonts w:ascii="Times New Roman" w:hAnsi="Times New Roman"/>
        </w:rPr>
        <w:footnoteRef/>
      </w:r>
      <w:r w:rsidRPr="00232B74">
        <w:rPr>
          <w:rFonts w:ascii="Times New Roman" w:hAnsi="Times New Roman"/>
        </w:rPr>
        <w:t xml:space="preserve">Извештај је доступан на </w:t>
      </w:r>
      <w:hyperlink r:id="rId23" w:history="1">
        <w:r w:rsidRPr="00232B74">
          <w:rPr>
            <w:rStyle w:val="Hyperlink"/>
            <w:rFonts w:ascii="Times New Roman" w:hAnsi="Times New Roman"/>
          </w:rPr>
          <w:t>https://bit.ly/2YoNiAJ</w:t>
        </w:r>
      </w:hyperlink>
      <w:r w:rsidRPr="00232B74">
        <w:rPr>
          <w:rFonts w:ascii="Times New Roman" w:hAnsi="Times New Roman"/>
        </w:rPr>
        <w:t xml:space="preserve"> .</w:t>
      </w:r>
    </w:p>
  </w:footnote>
  <w:footnote w:id="33">
    <w:p w14:paraId="4EE6C769" w14:textId="77777777" w:rsidR="000E2DC2" w:rsidRPr="00F44CBA" w:rsidRDefault="000E2DC2" w:rsidP="00F44CBA">
      <w:pPr>
        <w:pStyle w:val="FootnoteText"/>
        <w:jc w:val="both"/>
      </w:pPr>
      <w:r w:rsidRPr="00232B74">
        <w:rPr>
          <w:rStyle w:val="FootnoteReference"/>
          <w:rFonts w:ascii="Times New Roman" w:hAnsi="Times New Roman"/>
        </w:rPr>
        <w:footnoteRef/>
      </w:r>
      <w:r w:rsidRPr="00232B74">
        <w:rPr>
          <w:rFonts w:ascii="Times New Roman" w:hAnsi="Times New Roman"/>
        </w:rPr>
        <w:t>Имајући у виду датум израде овог извештаја, напомињемо да је Влада Републике Србије, на предлог Канцеларије, усвојила Закључак о усвајању Смерница за укључивање организација цивилног друштва у радне групе за израду предлога докумената јавних политика и нацрта, односно предлога прописа(„Сл. гласник РС“, бр. 8/20) на седници одржаној 30. јануара 2020. године.</w:t>
      </w:r>
    </w:p>
  </w:footnote>
  <w:footnote w:id="34">
    <w:p w14:paraId="067CF811" w14:textId="77777777" w:rsidR="000E2DC2" w:rsidRPr="000419DD" w:rsidRDefault="000E2DC2" w:rsidP="0038412B">
      <w:pPr>
        <w:pStyle w:val="FootnoteText"/>
        <w:rPr>
          <w:rFonts w:ascii="Times New Roman" w:hAnsi="Times New Roman"/>
        </w:rPr>
      </w:pPr>
      <w:r w:rsidRPr="000419DD">
        <w:rPr>
          <w:rStyle w:val="FootnoteReference"/>
          <w:rFonts w:ascii="Times New Roman" w:eastAsiaTheme="majorEastAsia" w:hAnsi="Times New Roman"/>
        </w:rPr>
        <w:footnoteRef/>
      </w:r>
      <w:r w:rsidRPr="000419DD">
        <w:rPr>
          <w:rFonts w:ascii="Times New Roman" w:hAnsi="Times New Roman"/>
        </w:rPr>
        <w:t xml:space="preserve"> Позиви за јавне расправе и консултације објављени током 2018. године доступни су путем претраге на адреси </w:t>
      </w:r>
      <w:hyperlink r:id="rId24" w:history="1">
        <w:r w:rsidRPr="000419DD">
          <w:rPr>
            <w:rStyle w:val="Hyperlink"/>
            <w:rFonts w:ascii="Times New Roman" w:eastAsiaTheme="majorEastAsia" w:hAnsi="Times New Roman"/>
          </w:rPr>
          <w:t>https</w:t>
        </w:r>
        <w:r w:rsidRPr="000419DD">
          <w:rPr>
            <w:rStyle w:val="Hyperlink"/>
            <w:rFonts w:ascii="Times New Roman" w:eastAsiaTheme="majorEastAsia" w:hAnsi="Times New Roman"/>
            <w:lang w:val="ru-RU"/>
          </w:rPr>
          <w:t>://</w:t>
        </w:r>
        <w:r w:rsidRPr="000419DD">
          <w:rPr>
            <w:rStyle w:val="Hyperlink"/>
            <w:rFonts w:ascii="Times New Roman" w:eastAsiaTheme="majorEastAsia" w:hAnsi="Times New Roman"/>
          </w:rPr>
          <w:t>bit</w:t>
        </w:r>
        <w:r w:rsidRPr="000419DD">
          <w:rPr>
            <w:rStyle w:val="Hyperlink"/>
            <w:rFonts w:ascii="Times New Roman" w:eastAsiaTheme="majorEastAsia" w:hAnsi="Times New Roman"/>
            <w:lang w:val="ru-RU"/>
          </w:rPr>
          <w:t>.</w:t>
        </w:r>
        <w:r w:rsidRPr="000419DD">
          <w:rPr>
            <w:rStyle w:val="Hyperlink"/>
            <w:rFonts w:ascii="Times New Roman" w:eastAsiaTheme="majorEastAsia" w:hAnsi="Times New Roman"/>
          </w:rPr>
          <w:t>ly</w:t>
        </w:r>
        <w:r w:rsidRPr="000419DD">
          <w:rPr>
            <w:rStyle w:val="Hyperlink"/>
            <w:rFonts w:ascii="Times New Roman" w:eastAsiaTheme="majorEastAsia" w:hAnsi="Times New Roman"/>
            <w:lang w:val="ru-RU"/>
          </w:rPr>
          <w:t>/2</w:t>
        </w:r>
        <w:r w:rsidRPr="000419DD">
          <w:rPr>
            <w:rStyle w:val="Hyperlink"/>
            <w:rFonts w:ascii="Times New Roman" w:eastAsiaTheme="majorEastAsia" w:hAnsi="Times New Roman"/>
          </w:rPr>
          <w:t>VZrhYz</w:t>
        </w:r>
      </w:hyperlink>
    </w:p>
  </w:footnote>
  <w:footnote w:id="35">
    <w:p w14:paraId="03454D64" w14:textId="77777777" w:rsidR="000E2DC2" w:rsidRPr="000419DD" w:rsidRDefault="000E2DC2">
      <w:pPr>
        <w:pStyle w:val="FootnoteText"/>
        <w:rPr>
          <w:rFonts w:ascii="Times New Roman" w:hAnsi="Times New Roman"/>
        </w:rPr>
      </w:pPr>
      <w:r w:rsidRPr="000419DD">
        <w:rPr>
          <w:rStyle w:val="FootnoteReference"/>
          <w:rFonts w:ascii="Times New Roman" w:hAnsi="Times New Roman"/>
        </w:rPr>
        <w:footnoteRef/>
      </w:r>
      <w:hyperlink r:id="rId25" w:history="1">
        <w:r w:rsidRPr="000419DD">
          <w:rPr>
            <w:rStyle w:val="Hyperlink"/>
            <w:rFonts w:ascii="Times New Roman" w:hAnsi="Times New Roman"/>
          </w:rPr>
          <w:t>https://bit.ly/35n5xbk</w:t>
        </w:r>
      </w:hyperlink>
    </w:p>
  </w:footnote>
  <w:footnote w:id="36">
    <w:p w14:paraId="14B6A50F" w14:textId="77777777" w:rsidR="000E2DC2" w:rsidRPr="000419DD" w:rsidRDefault="000E2DC2">
      <w:pPr>
        <w:pStyle w:val="FootnoteText"/>
        <w:rPr>
          <w:rFonts w:ascii="Times New Roman" w:hAnsi="Times New Roman"/>
        </w:rPr>
      </w:pPr>
      <w:r w:rsidRPr="000419DD">
        <w:rPr>
          <w:rStyle w:val="FootnoteReference"/>
          <w:rFonts w:ascii="Times New Roman" w:hAnsi="Times New Roman"/>
        </w:rPr>
        <w:footnoteRef/>
      </w:r>
      <w:hyperlink r:id="rId26" w:history="1">
        <w:r w:rsidRPr="000419DD">
          <w:rPr>
            <w:rStyle w:val="Hyperlink"/>
            <w:rFonts w:ascii="Times New Roman" w:hAnsi="Times New Roman"/>
          </w:rPr>
          <w:t>https://bit.ly/2YsSYtG</w:t>
        </w:r>
      </w:hyperlink>
    </w:p>
  </w:footnote>
  <w:footnote w:id="37">
    <w:p w14:paraId="3DE6FEFA" w14:textId="77777777" w:rsidR="000E2DC2" w:rsidRPr="005C7B86" w:rsidRDefault="000E2DC2">
      <w:pPr>
        <w:pStyle w:val="FootnoteText"/>
        <w:rPr>
          <w:rFonts w:ascii="Times New Roman" w:hAnsi="Times New Roman"/>
        </w:rPr>
      </w:pPr>
      <w:r w:rsidRPr="000419DD">
        <w:rPr>
          <w:rStyle w:val="FootnoteReference"/>
          <w:rFonts w:ascii="Times New Roman" w:hAnsi="Times New Roman"/>
        </w:rPr>
        <w:footnoteRef/>
      </w:r>
      <w:hyperlink r:id="rId27" w:history="1">
        <w:r w:rsidRPr="000419DD">
          <w:rPr>
            <w:rStyle w:val="Hyperlink"/>
            <w:rFonts w:ascii="Times New Roman" w:hAnsi="Times New Roman"/>
          </w:rPr>
          <w:t>https://bit.ly/2VVC05f</w:t>
        </w:r>
      </w:hyperlink>
    </w:p>
  </w:footnote>
  <w:footnote w:id="38">
    <w:p w14:paraId="61D09516" w14:textId="77777777" w:rsidR="000E2DC2" w:rsidRPr="0008093E" w:rsidRDefault="000E2DC2">
      <w:pPr>
        <w:pStyle w:val="FootnoteText"/>
        <w:rPr>
          <w:rFonts w:ascii="Times New Roman" w:hAnsi="Times New Roman"/>
        </w:rPr>
      </w:pPr>
      <w:r w:rsidRPr="000419DD">
        <w:rPr>
          <w:rStyle w:val="FootnoteReference"/>
          <w:rFonts w:ascii="Times New Roman" w:hAnsi="Times New Roman"/>
        </w:rPr>
        <w:footnoteRef/>
      </w:r>
      <w:hyperlink r:id="rId28" w:history="1">
        <w:r w:rsidRPr="0008093E">
          <w:rPr>
            <w:rStyle w:val="Hyperlink"/>
            <w:rFonts w:ascii="Times New Roman" w:hAnsi="Times New Roman"/>
          </w:rPr>
          <w:t>https://bit.ly/2VWzb41</w:t>
        </w:r>
      </w:hyperlink>
    </w:p>
  </w:footnote>
  <w:footnote w:id="39">
    <w:p w14:paraId="4B25ECDC" w14:textId="77777777" w:rsidR="000E2DC2" w:rsidRPr="0008093E" w:rsidRDefault="000E2DC2" w:rsidP="0038412B">
      <w:pPr>
        <w:pStyle w:val="FootnoteText"/>
        <w:rPr>
          <w:rFonts w:ascii="Times New Roman" w:hAnsi="Times New Roman"/>
        </w:rPr>
      </w:pPr>
      <w:r w:rsidRPr="0008093E">
        <w:rPr>
          <w:rStyle w:val="FootnoteReference"/>
          <w:rFonts w:ascii="Times New Roman" w:eastAsiaTheme="majorEastAsia" w:hAnsi="Times New Roman"/>
        </w:rPr>
        <w:footnoteRef/>
      </w:r>
      <w:hyperlink r:id="rId29" w:history="1">
        <w:r w:rsidRPr="0008093E">
          <w:rPr>
            <w:rStyle w:val="Hyperlink"/>
            <w:rFonts w:ascii="Times New Roman" w:hAnsi="Times New Roman"/>
          </w:rPr>
          <w:t>https://bit.ly/3da4ONa</w:t>
        </w:r>
      </w:hyperlink>
      <w:r w:rsidRPr="0008093E">
        <w:rPr>
          <w:rFonts w:ascii="Times New Roman" w:hAnsi="Times New Roman"/>
        </w:rPr>
        <w:t xml:space="preserve"> , </w:t>
      </w:r>
      <w:hyperlink r:id="rId30" w:history="1">
        <w:r w:rsidRPr="0008093E">
          <w:rPr>
            <w:rStyle w:val="Hyperlink"/>
            <w:rFonts w:ascii="Times New Roman" w:hAnsi="Times New Roman"/>
          </w:rPr>
          <w:t>https://bit.ly/2YqALN7</w:t>
        </w:r>
      </w:hyperlink>
      <w:r w:rsidRPr="0008093E">
        <w:rPr>
          <w:rFonts w:ascii="Times New Roman" w:hAnsi="Times New Roman"/>
        </w:rPr>
        <w:t xml:space="preserve"> , </w:t>
      </w:r>
      <w:hyperlink r:id="rId31" w:history="1">
        <w:r w:rsidRPr="0008093E">
          <w:rPr>
            <w:rStyle w:val="Hyperlink"/>
            <w:rFonts w:ascii="Times New Roman" w:hAnsi="Times New Roman"/>
          </w:rPr>
          <w:t>https://bit.ly/3fbxLu0</w:t>
        </w:r>
      </w:hyperlink>
    </w:p>
  </w:footnote>
  <w:footnote w:id="40">
    <w:p w14:paraId="08FCA0A6" w14:textId="77777777" w:rsidR="000E2DC2" w:rsidRPr="0008093E" w:rsidRDefault="000E2DC2">
      <w:pPr>
        <w:pStyle w:val="FootnoteText"/>
        <w:rPr>
          <w:rFonts w:ascii="Times New Roman" w:hAnsi="Times New Roman"/>
        </w:rPr>
      </w:pPr>
      <w:r w:rsidRPr="0008093E">
        <w:rPr>
          <w:rStyle w:val="FootnoteReference"/>
          <w:rFonts w:ascii="Times New Roman" w:hAnsi="Times New Roman"/>
        </w:rPr>
        <w:footnoteRef/>
      </w:r>
      <w:hyperlink r:id="rId32" w:history="1">
        <w:r w:rsidRPr="0008093E">
          <w:rPr>
            <w:rStyle w:val="Hyperlink"/>
            <w:rFonts w:ascii="Times New Roman" w:hAnsi="Times New Roman"/>
          </w:rPr>
          <w:t>https://bit.ly/3damxEl</w:t>
        </w:r>
      </w:hyperlink>
    </w:p>
  </w:footnote>
  <w:footnote w:id="41">
    <w:p w14:paraId="5EABA2EC" w14:textId="4C3470BF" w:rsidR="000E2DC2" w:rsidRPr="00784B39" w:rsidRDefault="000E2DC2">
      <w:pPr>
        <w:pStyle w:val="FootnoteText"/>
        <w:rPr>
          <w:rFonts w:ascii="Times New Roman" w:hAnsi="Times New Roman"/>
        </w:rPr>
      </w:pPr>
      <w:r w:rsidRPr="0008093E">
        <w:rPr>
          <w:rStyle w:val="FootnoteReference"/>
          <w:rFonts w:ascii="Times New Roman" w:hAnsi="Times New Roman"/>
        </w:rPr>
        <w:footnoteRef/>
      </w:r>
      <w:hyperlink r:id="rId33" w:history="1">
        <w:r w:rsidRPr="0008093E">
          <w:rPr>
            <w:rStyle w:val="Hyperlink"/>
            <w:rFonts w:ascii="Times New Roman" w:hAnsi="Times New Roman"/>
          </w:rPr>
          <w:t>https://bit.ly/2ymkNsH</w:t>
        </w:r>
      </w:hyperlink>
      <w:r>
        <w:rPr>
          <w:rFonts w:ascii="Times New Roman" w:hAnsi="Times New Roman"/>
        </w:rPr>
        <w:t xml:space="preserve"> </w:t>
      </w:r>
    </w:p>
  </w:footnote>
  <w:footnote w:id="42">
    <w:p w14:paraId="0CB44B82" w14:textId="77777777" w:rsidR="000E2DC2" w:rsidRPr="003B2BD2" w:rsidRDefault="000E2DC2" w:rsidP="003B2BD2">
      <w:pPr>
        <w:pStyle w:val="FootnoteText"/>
        <w:rPr>
          <w:rFonts w:ascii="Times New Roman" w:hAnsi="Times New Roman"/>
        </w:rPr>
      </w:pPr>
      <w:r w:rsidRPr="003B2BD2">
        <w:rPr>
          <w:rStyle w:val="FootnoteReference"/>
          <w:rFonts w:ascii="Times New Roman" w:eastAsiaTheme="majorEastAsia" w:hAnsi="Times New Roman"/>
        </w:rPr>
        <w:footnoteRef/>
      </w:r>
      <w:hyperlink r:id="rId34" w:history="1">
        <w:r w:rsidRPr="003B2BD2">
          <w:rPr>
            <w:rStyle w:val="Hyperlink"/>
            <w:rFonts w:ascii="Times New Roman" w:hAnsi="Times New Roman"/>
          </w:rPr>
          <w:t>http://civilnodrustvo.gov.rs/konkursi/</w:t>
        </w:r>
      </w:hyperlink>
    </w:p>
  </w:footnote>
  <w:footnote w:id="43">
    <w:p w14:paraId="37D85E1F" w14:textId="3CB3FB51" w:rsidR="000E2DC2" w:rsidRPr="009D3C0B" w:rsidRDefault="000E2DC2">
      <w:pPr>
        <w:pStyle w:val="FootnoteText"/>
        <w:rPr>
          <w:rFonts w:ascii="Times New Roman" w:hAnsi="Times New Roman"/>
          <w:lang w:val="sr-Cyrl-RS"/>
        </w:rPr>
      </w:pPr>
      <w:r w:rsidRPr="009D3C0B">
        <w:rPr>
          <w:rStyle w:val="FootnoteReference"/>
          <w:rFonts w:ascii="Times New Roman" w:hAnsi="Times New Roman"/>
        </w:rPr>
        <w:footnoteRef/>
      </w:r>
      <w:r w:rsidRPr="009D3C0B">
        <w:rPr>
          <w:rFonts w:ascii="Times New Roman" w:hAnsi="Times New Roman"/>
        </w:rPr>
        <w:t xml:space="preserve"> </w:t>
      </w:r>
      <w:r w:rsidRPr="009D3C0B">
        <w:rPr>
          <w:rFonts w:ascii="Times New Roman" w:hAnsi="Times New Roman"/>
          <w:lang w:val="sr-Cyrl-RS"/>
        </w:rPr>
        <w:t>Водич се може пре</w:t>
      </w:r>
      <w:r>
        <w:rPr>
          <w:rFonts w:ascii="Times New Roman" w:hAnsi="Times New Roman"/>
          <w:lang w:val="sr-Cyrl-RS"/>
        </w:rPr>
        <w:t>у</w:t>
      </w:r>
      <w:r w:rsidRPr="009D3C0B">
        <w:rPr>
          <w:rFonts w:ascii="Times New Roman" w:hAnsi="Times New Roman"/>
          <w:lang w:val="sr-Cyrl-RS"/>
        </w:rPr>
        <w:t xml:space="preserve">зети на </w:t>
      </w:r>
      <w:hyperlink r:id="rId35" w:history="1">
        <w:r w:rsidRPr="009D3C0B">
          <w:rPr>
            <w:rStyle w:val="Hyperlink"/>
            <w:rFonts w:ascii="Times New Roman" w:hAnsi="Times New Roman"/>
            <w:lang w:val="sr-Cyrl-RS"/>
          </w:rPr>
          <w:t>https://bit.ly/2y1BSYP</w:t>
        </w:r>
      </w:hyperlink>
      <w:r w:rsidRPr="009D3C0B">
        <w:rPr>
          <w:rFonts w:ascii="Times New Roman" w:hAnsi="Times New Roman"/>
          <w:lang w:val="sr-Cyrl-RS"/>
        </w:rPr>
        <w:t xml:space="preserve"> .</w:t>
      </w:r>
    </w:p>
  </w:footnote>
  <w:footnote w:id="44">
    <w:p w14:paraId="065AF3C5" w14:textId="77777777" w:rsidR="000E2DC2" w:rsidRPr="00465F98" w:rsidRDefault="000E2DC2" w:rsidP="00465F98">
      <w:pPr>
        <w:pStyle w:val="FootnoteText"/>
        <w:jc w:val="both"/>
        <w:rPr>
          <w:rFonts w:ascii="Times New Roman" w:hAnsi="Times New Roman"/>
        </w:rPr>
      </w:pPr>
      <w:r w:rsidRPr="00465F98">
        <w:rPr>
          <w:rStyle w:val="FootnoteReference"/>
          <w:rFonts w:ascii="Times New Roman" w:hAnsi="Times New Roman"/>
        </w:rPr>
        <w:footnoteRef/>
      </w:r>
      <w:hyperlink r:id="rId36" w:history="1">
        <w:r w:rsidRPr="00A431F4">
          <w:rPr>
            <w:rStyle w:val="Hyperlink"/>
            <w:rFonts w:ascii="Times New Roman" w:hAnsi="Times New Roman"/>
          </w:rPr>
          <w:t>https://bit.ly/2VVRVR0</w:t>
        </w:r>
      </w:hyperlink>
      <w:r w:rsidRPr="00A431F4">
        <w:rPr>
          <w:rFonts w:ascii="Times New Roman" w:hAnsi="Times New Roman"/>
        </w:rPr>
        <w:t xml:space="preserve">Више материјала са Конференције доступно је на </w:t>
      </w:r>
      <w:r w:rsidRPr="00A431F4">
        <w:rPr>
          <w:rFonts w:ascii="Times New Roman" w:hAnsi="Times New Roman"/>
          <w:lang w:val="en-US"/>
        </w:rPr>
        <w:t>facebook</w:t>
      </w:r>
      <w:r w:rsidRPr="00A431F4">
        <w:rPr>
          <w:rFonts w:ascii="Times New Roman" w:hAnsi="Times New Roman"/>
        </w:rPr>
        <w:t xml:space="preserve"> профилу Канцеларије https://www.facebook.com/vladaOCDrs и Програма „Европа за грађане и грађанке“ https://sr-rs.facebook.com/EFCrs/ на друштвеним мрежама.</w:t>
      </w:r>
    </w:p>
  </w:footnote>
  <w:footnote w:id="45">
    <w:p w14:paraId="6A467D0B" w14:textId="77777777" w:rsidR="000E2DC2" w:rsidRPr="00BF2F34" w:rsidRDefault="000E2DC2" w:rsidP="003A5C56">
      <w:pPr>
        <w:pStyle w:val="FootnoteText"/>
        <w:rPr>
          <w:lang w:val="sr-Cyrl-RS"/>
        </w:rPr>
      </w:pPr>
      <w:r>
        <w:rPr>
          <w:rStyle w:val="FootnoteReference"/>
        </w:rPr>
        <w:footnoteRef/>
      </w:r>
      <w:r w:rsidRPr="00970810">
        <w:rPr>
          <w:lang w:val="ru-RU"/>
        </w:rPr>
        <w:t xml:space="preserve"> </w:t>
      </w:r>
      <w:r w:rsidRPr="00BF2F34">
        <w:rPr>
          <w:rFonts w:ascii="Times New Roman" w:hAnsi="Times New Roman"/>
          <w:lang w:val="sr-Cyrl-RS"/>
        </w:rPr>
        <w:t xml:space="preserve">Мишљење Министарства финансија доступно је у билтену на страни </w:t>
      </w:r>
      <w:r>
        <w:rPr>
          <w:rFonts w:ascii="Times New Roman" w:hAnsi="Times New Roman"/>
          <w:lang w:val="sr-Cyrl-RS"/>
        </w:rPr>
        <w:t xml:space="preserve">број </w:t>
      </w:r>
      <w:r w:rsidRPr="00BF2F34">
        <w:rPr>
          <w:rFonts w:ascii="Times New Roman" w:hAnsi="Times New Roman"/>
          <w:lang w:val="sr-Cyrl-RS"/>
        </w:rPr>
        <w:t xml:space="preserve">80. </w:t>
      </w:r>
      <w:hyperlink r:id="rId37" w:history="1">
        <w:r w:rsidRPr="00BF2F34">
          <w:rPr>
            <w:rFonts w:ascii="Times New Roman" w:hAnsi="Times New Roman"/>
            <w:lang w:val="sr-Cyrl-RS"/>
          </w:rPr>
          <w:t>http://www.mfin.gov.rs/UserFiles/File/bilten%20strucna%20misljenja/2017/Bilten%207-8%202017.pdf</w:t>
        </w:r>
      </w:hyperlink>
      <w:r>
        <w:rPr>
          <w:rFonts w:ascii="Times New Roman" w:hAnsi="Times New Roman"/>
          <w:lang w:val="sr-Cyrl-RS"/>
        </w:rPr>
        <w:t xml:space="preserve"> </w:t>
      </w:r>
      <w:r>
        <w:rPr>
          <w:lang w:val="sr-Cyrl-RS"/>
        </w:rPr>
        <w:t xml:space="preserve"> </w:t>
      </w:r>
    </w:p>
  </w:footnote>
  <w:footnote w:id="46">
    <w:p w14:paraId="0D3C05D6" w14:textId="4CAA1BFD" w:rsidR="000E2DC2" w:rsidRPr="0018048A" w:rsidRDefault="000E2DC2">
      <w:pPr>
        <w:pStyle w:val="FootnoteText"/>
        <w:rPr>
          <w:rFonts w:ascii="Times New Roman" w:hAnsi="Times New Roman"/>
          <w:lang w:val="sr-Cyrl-RS"/>
        </w:rPr>
      </w:pPr>
      <w:r w:rsidRPr="0018048A">
        <w:rPr>
          <w:rStyle w:val="FootnoteReference"/>
          <w:rFonts w:ascii="Times New Roman" w:hAnsi="Times New Roman"/>
        </w:rPr>
        <w:footnoteRef/>
      </w:r>
      <w:r w:rsidRPr="0018048A">
        <w:rPr>
          <w:rFonts w:ascii="Times New Roman" w:hAnsi="Times New Roman"/>
        </w:rPr>
        <w:t xml:space="preserve"> </w:t>
      </w:r>
      <w:r w:rsidRPr="0018048A">
        <w:rPr>
          <w:rFonts w:ascii="Times New Roman" w:hAnsi="Times New Roman"/>
          <w:lang w:val="sr-Cyrl-RS"/>
        </w:rPr>
        <w:t xml:space="preserve">Декларација на енглеском језику је доступна на линку </w:t>
      </w:r>
      <w:hyperlink r:id="rId38" w:history="1">
        <w:r w:rsidRPr="00761547">
          <w:rPr>
            <w:rStyle w:val="Hyperlink"/>
            <w:rFonts w:ascii="Times New Roman" w:hAnsi="Times New Roman"/>
            <w:lang w:val="sr-Cyrl-RS"/>
          </w:rPr>
          <w:t>http://civilnodrustvo.gov.rs/upload/documents/Razno/JCC/Joint%20declaration_%209th%20EU-Serbia%20Civil%20Society%20JCC.pdf</w:t>
        </w:r>
      </w:hyperlink>
      <w:r>
        <w:rPr>
          <w:rFonts w:ascii="Times New Roman" w:hAnsi="Times New Roman"/>
          <w:lang w:val="sr-Cyrl-RS"/>
        </w:rPr>
        <w:t xml:space="preserve"> </w:t>
      </w:r>
    </w:p>
  </w:footnote>
  <w:footnote w:id="47">
    <w:p w14:paraId="2D37FCD8" w14:textId="77777777" w:rsidR="000E2DC2" w:rsidRPr="000419DD" w:rsidRDefault="000E2DC2" w:rsidP="0021777B">
      <w:pPr>
        <w:pStyle w:val="FootnoteText"/>
        <w:rPr>
          <w:rFonts w:ascii="Times New Roman" w:hAnsi="Times New Roman"/>
          <w:lang w:val="en-US"/>
        </w:rPr>
      </w:pPr>
      <w:r w:rsidRPr="000419DD">
        <w:rPr>
          <w:rStyle w:val="FootnoteReference"/>
          <w:rFonts w:ascii="Times New Roman" w:eastAsiaTheme="majorEastAsia" w:hAnsi="Times New Roman"/>
        </w:rPr>
        <w:footnoteRef/>
      </w:r>
      <w:r w:rsidRPr="000419DD">
        <w:rPr>
          <w:rFonts w:ascii="Times New Roman" w:hAnsi="Times New Roman"/>
        </w:rPr>
        <w:t>https://www.facebook.com/vladaOCDrs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9354274"/>
      <w:docPartObj>
        <w:docPartGallery w:val="Page Numbers (Margins)"/>
        <w:docPartUnique/>
      </w:docPartObj>
    </w:sdtPr>
    <w:sdtEndPr/>
    <w:sdtContent>
      <w:p w14:paraId="5FA0C895" w14:textId="77777777" w:rsidR="000E2DC2" w:rsidRDefault="000E2DC2">
        <w:pPr>
          <w:pStyle w:val="Header"/>
        </w:pPr>
        <w:r>
          <w:rPr>
            <w:noProof/>
            <w:lang w:eastAsia="sr-Cyrl-RS"/>
          </w:rPr>
          <mc:AlternateContent>
            <mc:Choice Requires="wps">
              <w:drawing>
                <wp:anchor distT="0" distB="0" distL="114300" distR="114300" simplePos="0" relativeHeight="251659264" behindDoc="0" locked="0" layoutInCell="0" allowOverlap="1" wp14:anchorId="32D30AAA" wp14:editId="654CF465">
                  <wp:simplePos x="0" y="0"/>
                  <wp:positionH relativeFrom="rightMargin">
                    <wp:align>right</wp:align>
                  </wp:positionH>
                  <wp:positionV relativeFrom="margin">
                    <wp:align>center</wp:align>
                  </wp:positionV>
                  <wp:extent cx="725805" cy="329565"/>
                  <wp:effectExtent l="0" t="0" r="0" b="0"/>
                  <wp:wrapNone/>
                  <wp:docPr id="54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58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182C82FF" w14:textId="69467555" w:rsidR="000E2DC2" w:rsidRDefault="000E2DC2">
                              <w:pPr>
                                <w:pBdr>
                                  <w:bottom w:val="single" w:sz="4" w:space="1" w:color="auto"/>
                                </w:pBdr>
                              </w:pPr>
                              <w:r>
                                <w:fldChar w:fldCharType="begin"/>
                              </w:r>
                              <w:r>
                                <w:instrText xml:space="preserve"> PAGE   \* MERGEFORMAT </w:instrText>
                              </w:r>
                              <w:r>
                                <w:fldChar w:fldCharType="separate"/>
                              </w:r>
                              <w:r w:rsidR="00D2343D">
                                <w:rPr>
                                  <w:noProof/>
                                </w:rPr>
                                <w:t>40</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tangle 4" o:spid="_x0000_s1028" style="position:absolute;margin-left:5.95pt;margin-top:0;width:57.15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cW6dwIAAO8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" o:allowincell="f" stroked="f">
                  <v:textbox>
                    <w:txbxContent>
                      <w:p w14:paraId="182C82FF" w14:textId="69467555" w:rsidR="000E2DC2" w:rsidRDefault="000E2DC2">
                        <w:pPr>
                          <w:pBdr>
                            <w:bottom w:val="single" w:sz="4" w:space="1" w:color="auto"/>
                          </w:pBdr>
                        </w:pPr>
                        <w:r>
                          <w:fldChar w:fldCharType="begin"/>
                        </w:r>
                        <w:r>
                          <w:instrText xml:space="preserve"> PAGE   \* MERGEFORMAT </w:instrText>
                        </w:r>
                        <w:r>
                          <w:fldChar w:fldCharType="separate"/>
                        </w:r>
                        <w:r w:rsidR="00D2343D">
                          <w:rPr>
                            <w:noProof/>
                          </w:rPr>
                          <w:t>40</w:t>
                        </w:r>
                        <w:r>
                          <w:rPr>
                            <w:noProof/>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55D49"/>
    <w:multiLevelType w:val="hybridMultilevel"/>
    <w:tmpl w:val="00C83C52"/>
    <w:lvl w:ilvl="0" w:tplc="9406397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CEB506F"/>
    <w:multiLevelType w:val="hybridMultilevel"/>
    <w:tmpl w:val="F140E64E"/>
    <w:lvl w:ilvl="0" w:tplc="D27A3CD6">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D896E7D"/>
    <w:multiLevelType w:val="hybridMultilevel"/>
    <w:tmpl w:val="FEDCC3A8"/>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
    <w:nsid w:val="11E406A0"/>
    <w:multiLevelType w:val="hybridMultilevel"/>
    <w:tmpl w:val="F0C411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A203FE"/>
    <w:multiLevelType w:val="hybridMultilevel"/>
    <w:tmpl w:val="9F30A1A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5">
    <w:nsid w:val="194112B5"/>
    <w:multiLevelType w:val="hybridMultilevel"/>
    <w:tmpl w:val="AB36AF54"/>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6">
    <w:nsid w:val="1D283C70"/>
    <w:multiLevelType w:val="hybridMultilevel"/>
    <w:tmpl w:val="BA421B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EB50A2F"/>
    <w:multiLevelType w:val="hybridMultilevel"/>
    <w:tmpl w:val="BB6245EE"/>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nsid w:val="39FA5957"/>
    <w:multiLevelType w:val="multilevel"/>
    <w:tmpl w:val="F18C285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nsid w:val="4BE8492F"/>
    <w:multiLevelType w:val="hybridMultilevel"/>
    <w:tmpl w:val="B4942D4E"/>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0">
    <w:nsid w:val="4F7749AA"/>
    <w:multiLevelType w:val="hybridMultilevel"/>
    <w:tmpl w:val="96247A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54D82706"/>
    <w:multiLevelType w:val="hybridMultilevel"/>
    <w:tmpl w:val="6FF8D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7E06248"/>
    <w:multiLevelType w:val="hybridMultilevel"/>
    <w:tmpl w:val="4808ACEE"/>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3">
    <w:nsid w:val="5F6D1976"/>
    <w:multiLevelType w:val="hybridMultilevel"/>
    <w:tmpl w:val="86B2BA5C"/>
    <w:lvl w:ilvl="0" w:tplc="28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736DBF"/>
    <w:multiLevelType w:val="hybridMultilevel"/>
    <w:tmpl w:val="F6026C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5CA3613"/>
    <w:multiLevelType w:val="multilevel"/>
    <w:tmpl w:val="67E2DE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8013CB9"/>
    <w:multiLevelType w:val="hybridMultilevel"/>
    <w:tmpl w:val="7D14DB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85A14D2"/>
    <w:multiLevelType w:val="hybridMultilevel"/>
    <w:tmpl w:val="C2CE1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3C59F0"/>
    <w:multiLevelType w:val="hybridMultilevel"/>
    <w:tmpl w:val="2624BF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3"/>
  </w:num>
  <w:num w:numId="3">
    <w:abstractNumId w:val="2"/>
  </w:num>
  <w:num w:numId="4">
    <w:abstractNumId w:val="10"/>
  </w:num>
  <w:num w:numId="5">
    <w:abstractNumId w:val="0"/>
  </w:num>
  <w:num w:numId="6">
    <w:abstractNumId w:val="1"/>
  </w:num>
  <w:num w:numId="7">
    <w:abstractNumId w:val="7"/>
  </w:num>
  <w:num w:numId="8">
    <w:abstractNumId w:val="9"/>
  </w:num>
  <w:num w:numId="9">
    <w:abstractNumId w:val="16"/>
  </w:num>
  <w:num w:numId="10">
    <w:abstractNumId w:val="4"/>
  </w:num>
  <w:num w:numId="11">
    <w:abstractNumId w:val="18"/>
  </w:num>
  <w:num w:numId="12">
    <w:abstractNumId w:val="12"/>
  </w:num>
  <w:num w:numId="13">
    <w:abstractNumId w:val="6"/>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3"/>
  </w:num>
  <w:num w:numId="27">
    <w:abstractNumId w:val="11"/>
  </w:num>
  <w:num w:numId="28">
    <w:abstractNumId w:val="14"/>
  </w:num>
  <w:num w:numId="29">
    <w:abstractNumId w:val="5"/>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SCD">
    <w15:presenceInfo w15:providerId="None" w15:userId="KSCD"/>
  </w15:person>
  <w15:person w15:author="Danilo">
    <w15:presenceInfo w15:providerId="None" w15:userId="Dani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7D7"/>
    <w:rsid w:val="00001014"/>
    <w:rsid w:val="00021F9D"/>
    <w:rsid w:val="00022A46"/>
    <w:rsid w:val="00023B8B"/>
    <w:rsid w:val="00025596"/>
    <w:rsid w:val="00030BEA"/>
    <w:rsid w:val="0003119D"/>
    <w:rsid w:val="000318FF"/>
    <w:rsid w:val="000328F9"/>
    <w:rsid w:val="00034395"/>
    <w:rsid w:val="000419DD"/>
    <w:rsid w:val="00043272"/>
    <w:rsid w:val="0004373F"/>
    <w:rsid w:val="00044B33"/>
    <w:rsid w:val="00045521"/>
    <w:rsid w:val="00047D3D"/>
    <w:rsid w:val="00050FDA"/>
    <w:rsid w:val="000521F2"/>
    <w:rsid w:val="00055077"/>
    <w:rsid w:val="00055882"/>
    <w:rsid w:val="0006025C"/>
    <w:rsid w:val="0006610F"/>
    <w:rsid w:val="0006720B"/>
    <w:rsid w:val="00067CA3"/>
    <w:rsid w:val="00071F15"/>
    <w:rsid w:val="00073813"/>
    <w:rsid w:val="00077778"/>
    <w:rsid w:val="0008093E"/>
    <w:rsid w:val="00086708"/>
    <w:rsid w:val="00087103"/>
    <w:rsid w:val="00087471"/>
    <w:rsid w:val="0009199A"/>
    <w:rsid w:val="0009466C"/>
    <w:rsid w:val="00094913"/>
    <w:rsid w:val="000A10DB"/>
    <w:rsid w:val="000B0C22"/>
    <w:rsid w:val="000B4F4A"/>
    <w:rsid w:val="000C025A"/>
    <w:rsid w:val="000C2A64"/>
    <w:rsid w:val="000D3457"/>
    <w:rsid w:val="000D5088"/>
    <w:rsid w:val="000D6B32"/>
    <w:rsid w:val="000E0C39"/>
    <w:rsid w:val="000E104D"/>
    <w:rsid w:val="000E1888"/>
    <w:rsid w:val="000E2DC2"/>
    <w:rsid w:val="000E4D45"/>
    <w:rsid w:val="000F05A6"/>
    <w:rsid w:val="000F13D7"/>
    <w:rsid w:val="000F5F5A"/>
    <w:rsid w:val="000F6E4D"/>
    <w:rsid w:val="00106D57"/>
    <w:rsid w:val="001205A4"/>
    <w:rsid w:val="00122DE2"/>
    <w:rsid w:val="001263A4"/>
    <w:rsid w:val="00130D81"/>
    <w:rsid w:val="00130EC6"/>
    <w:rsid w:val="00133017"/>
    <w:rsid w:val="001523F0"/>
    <w:rsid w:val="0015256F"/>
    <w:rsid w:val="00163D12"/>
    <w:rsid w:val="0017192B"/>
    <w:rsid w:val="00172D8D"/>
    <w:rsid w:val="001770B0"/>
    <w:rsid w:val="0018048A"/>
    <w:rsid w:val="00183A14"/>
    <w:rsid w:val="00183D59"/>
    <w:rsid w:val="00186ACB"/>
    <w:rsid w:val="0018704C"/>
    <w:rsid w:val="00196CCF"/>
    <w:rsid w:val="001A459A"/>
    <w:rsid w:val="001A5648"/>
    <w:rsid w:val="001A5DB5"/>
    <w:rsid w:val="001B0986"/>
    <w:rsid w:val="001B2ECE"/>
    <w:rsid w:val="001B32BB"/>
    <w:rsid w:val="001B4753"/>
    <w:rsid w:val="001C4857"/>
    <w:rsid w:val="001C7116"/>
    <w:rsid w:val="001D2DFC"/>
    <w:rsid w:val="001D55D3"/>
    <w:rsid w:val="001E2920"/>
    <w:rsid w:val="001F2E52"/>
    <w:rsid w:val="001F37DC"/>
    <w:rsid w:val="00204133"/>
    <w:rsid w:val="00206C27"/>
    <w:rsid w:val="0020713B"/>
    <w:rsid w:val="00207C34"/>
    <w:rsid w:val="00207DBA"/>
    <w:rsid w:val="0021777B"/>
    <w:rsid w:val="00220C5B"/>
    <w:rsid w:val="00225AFE"/>
    <w:rsid w:val="00232B74"/>
    <w:rsid w:val="00237BD5"/>
    <w:rsid w:val="00241D13"/>
    <w:rsid w:val="00243F38"/>
    <w:rsid w:val="0024789E"/>
    <w:rsid w:val="002505CE"/>
    <w:rsid w:val="002536DC"/>
    <w:rsid w:val="00263067"/>
    <w:rsid w:val="00266261"/>
    <w:rsid w:val="00267526"/>
    <w:rsid w:val="00271276"/>
    <w:rsid w:val="00271543"/>
    <w:rsid w:val="00271564"/>
    <w:rsid w:val="0027517F"/>
    <w:rsid w:val="00276504"/>
    <w:rsid w:val="002805F0"/>
    <w:rsid w:val="00281549"/>
    <w:rsid w:val="00282BAF"/>
    <w:rsid w:val="00282DCC"/>
    <w:rsid w:val="00287460"/>
    <w:rsid w:val="00287592"/>
    <w:rsid w:val="0029297F"/>
    <w:rsid w:val="0029612A"/>
    <w:rsid w:val="00296D2F"/>
    <w:rsid w:val="002A08B4"/>
    <w:rsid w:val="002A4540"/>
    <w:rsid w:val="002A524C"/>
    <w:rsid w:val="002B1697"/>
    <w:rsid w:val="002B737D"/>
    <w:rsid w:val="002C2BD9"/>
    <w:rsid w:val="002C32F4"/>
    <w:rsid w:val="002D1D6A"/>
    <w:rsid w:val="002D7847"/>
    <w:rsid w:val="002E3F9C"/>
    <w:rsid w:val="002F2262"/>
    <w:rsid w:val="002F30CE"/>
    <w:rsid w:val="002F6267"/>
    <w:rsid w:val="00300891"/>
    <w:rsid w:val="003035E3"/>
    <w:rsid w:val="00307B0A"/>
    <w:rsid w:val="00317193"/>
    <w:rsid w:val="00321DA3"/>
    <w:rsid w:val="00322C92"/>
    <w:rsid w:val="00330494"/>
    <w:rsid w:val="0033483F"/>
    <w:rsid w:val="003372A5"/>
    <w:rsid w:val="00353C29"/>
    <w:rsid w:val="00356BDC"/>
    <w:rsid w:val="0036390E"/>
    <w:rsid w:val="00370C7B"/>
    <w:rsid w:val="003745F3"/>
    <w:rsid w:val="003766CF"/>
    <w:rsid w:val="0038015B"/>
    <w:rsid w:val="00381602"/>
    <w:rsid w:val="0038226A"/>
    <w:rsid w:val="0038289B"/>
    <w:rsid w:val="00382D90"/>
    <w:rsid w:val="0038412B"/>
    <w:rsid w:val="00390DC2"/>
    <w:rsid w:val="003939B7"/>
    <w:rsid w:val="003A1125"/>
    <w:rsid w:val="003A4050"/>
    <w:rsid w:val="003A5C56"/>
    <w:rsid w:val="003A6E43"/>
    <w:rsid w:val="003B142A"/>
    <w:rsid w:val="003B2750"/>
    <w:rsid w:val="003B2BD2"/>
    <w:rsid w:val="003B6345"/>
    <w:rsid w:val="003B73A8"/>
    <w:rsid w:val="003C2AB0"/>
    <w:rsid w:val="003C35A4"/>
    <w:rsid w:val="003C3D61"/>
    <w:rsid w:val="003C429B"/>
    <w:rsid w:val="003C5094"/>
    <w:rsid w:val="003D0D56"/>
    <w:rsid w:val="003D5E26"/>
    <w:rsid w:val="003E3A8A"/>
    <w:rsid w:val="003E4242"/>
    <w:rsid w:val="003E78D6"/>
    <w:rsid w:val="003F09A6"/>
    <w:rsid w:val="003F73DC"/>
    <w:rsid w:val="003F7670"/>
    <w:rsid w:val="004013F8"/>
    <w:rsid w:val="004037FE"/>
    <w:rsid w:val="004062A7"/>
    <w:rsid w:val="004118AC"/>
    <w:rsid w:val="00417A08"/>
    <w:rsid w:val="0042719F"/>
    <w:rsid w:val="00427DD3"/>
    <w:rsid w:val="0043753E"/>
    <w:rsid w:val="004379E1"/>
    <w:rsid w:val="004443CF"/>
    <w:rsid w:val="004461BF"/>
    <w:rsid w:val="00446CD1"/>
    <w:rsid w:val="004477FC"/>
    <w:rsid w:val="00451D4F"/>
    <w:rsid w:val="00452382"/>
    <w:rsid w:val="004527EC"/>
    <w:rsid w:val="00452AF7"/>
    <w:rsid w:val="00460BB6"/>
    <w:rsid w:val="00462839"/>
    <w:rsid w:val="00463B42"/>
    <w:rsid w:val="00463CA2"/>
    <w:rsid w:val="00465F98"/>
    <w:rsid w:val="0047129D"/>
    <w:rsid w:val="0047153F"/>
    <w:rsid w:val="00473C24"/>
    <w:rsid w:val="00474E13"/>
    <w:rsid w:val="004821F3"/>
    <w:rsid w:val="0048615B"/>
    <w:rsid w:val="00490600"/>
    <w:rsid w:val="00492C21"/>
    <w:rsid w:val="00492CE7"/>
    <w:rsid w:val="004932AE"/>
    <w:rsid w:val="004972B3"/>
    <w:rsid w:val="004A31A6"/>
    <w:rsid w:val="004A31B1"/>
    <w:rsid w:val="004A3814"/>
    <w:rsid w:val="004A6872"/>
    <w:rsid w:val="004A68C2"/>
    <w:rsid w:val="004B14A4"/>
    <w:rsid w:val="004B43C9"/>
    <w:rsid w:val="004B62E6"/>
    <w:rsid w:val="004B6E59"/>
    <w:rsid w:val="004C3F9B"/>
    <w:rsid w:val="004C4F01"/>
    <w:rsid w:val="004D38C0"/>
    <w:rsid w:val="004D500F"/>
    <w:rsid w:val="004D5102"/>
    <w:rsid w:val="004E065A"/>
    <w:rsid w:val="004E068A"/>
    <w:rsid w:val="004E2DA5"/>
    <w:rsid w:val="004E3C8A"/>
    <w:rsid w:val="004E6375"/>
    <w:rsid w:val="004E73B3"/>
    <w:rsid w:val="004F26AC"/>
    <w:rsid w:val="00501044"/>
    <w:rsid w:val="005045CB"/>
    <w:rsid w:val="00506619"/>
    <w:rsid w:val="00512769"/>
    <w:rsid w:val="005132FD"/>
    <w:rsid w:val="0051620D"/>
    <w:rsid w:val="00520E24"/>
    <w:rsid w:val="00524048"/>
    <w:rsid w:val="0052445E"/>
    <w:rsid w:val="005270AA"/>
    <w:rsid w:val="005308F3"/>
    <w:rsid w:val="005309DD"/>
    <w:rsid w:val="00530C54"/>
    <w:rsid w:val="00534380"/>
    <w:rsid w:val="00543878"/>
    <w:rsid w:val="00547F27"/>
    <w:rsid w:val="005532F8"/>
    <w:rsid w:val="00557D7D"/>
    <w:rsid w:val="005729C8"/>
    <w:rsid w:val="00585E0B"/>
    <w:rsid w:val="005868FE"/>
    <w:rsid w:val="00594417"/>
    <w:rsid w:val="005960B2"/>
    <w:rsid w:val="0059650D"/>
    <w:rsid w:val="005965B7"/>
    <w:rsid w:val="00596904"/>
    <w:rsid w:val="005A0135"/>
    <w:rsid w:val="005A5534"/>
    <w:rsid w:val="005A6A21"/>
    <w:rsid w:val="005A763D"/>
    <w:rsid w:val="005B0E8D"/>
    <w:rsid w:val="005B75BF"/>
    <w:rsid w:val="005B7905"/>
    <w:rsid w:val="005C1561"/>
    <w:rsid w:val="005C4FBC"/>
    <w:rsid w:val="005C7B86"/>
    <w:rsid w:val="005E0140"/>
    <w:rsid w:val="005E2A61"/>
    <w:rsid w:val="005E499F"/>
    <w:rsid w:val="005F46CA"/>
    <w:rsid w:val="006023DF"/>
    <w:rsid w:val="006052C1"/>
    <w:rsid w:val="00611F28"/>
    <w:rsid w:val="006203F9"/>
    <w:rsid w:val="006213C2"/>
    <w:rsid w:val="0062333A"/>
    <w:rsid w:val="0062568B"/>
    <w:rsid w:val="006471C1"/>
    <w:rsid w:val="00647C29"/>
    <w:rsid w:val="0065099E"/>
    <w:rsid w:val="00650EFE"/>
    <w:rsid w:val="00656607"/>
    <w:rsid w:val="006613AB"/>
    <w:rsid w:val="0066184A"/>
    <w:rsid w:val="006645DC"/>
    <w:rsid w:val="006705D4"/>
    <w:rsid w:val="00672B5C"/>
    <w:rsid w:val="00677E17"/>
    <w:rsid w:val="00680BA4"/>
    <w:rsid w:val="00687FFD"/>
    <w:rsid w:val="00696AB1"/>
    <w:rsid w:val="006A4B5B"/>
    <w:rsid w:val="006B12DF"/>
    <w:rsid w:val="006B6C42"/>
    <w:rsid w:val="006B7ED0"/>
    <w:rsid w:val="006C30B3"/>
    <w:rsid w:val="006C6660"/>
    <w:rsid w:val="006D2CB8"/>
    <w:rsid w:val="006D3AAE"/>
    <w:rsid w:val="006E29C2"/>
    <w:rsid w:val="006E3D58"/>
    <w:rsid w:val="006E42BE"/>
    <w:rsid w:val="006F0B38"/>
    <w:rsid w:val="0070150B"/>
    <w:rsid w:val="007049F9"/>
    <w:rsid w:val="00705AD5"/>
    <w:rsid w:val="007112C9"/>
    <w:rsid w:val="0072115A"/>
    <w:rsid w:val="00722546"/>
    <w:rsid w:val="00722B79"/>
    <w:rsid w:val="007266DC"/>
    <w:rsid w:val="007272A2"/>
    <w:rsid w:val="00727A91"/>
    <w:rsid w:val="0073331D"/>
    <w:rsid w:val="007400BF"/>
    <w:rsid w:val="0074024E"/>
    <w:rsid w:val="0074289C"/>
    <w:rsid w:val="007459FF"/>
    <w:rsid w:val="0074627F"/>
    <w:rsid w:val="007566BE"/>
    <w:rsid w:val="007570B4"/>
    <w:rsid w:val="007632AE"/>
    <w:rsid w:val="00771BD2"/>
    <w:rsid w:val="0078440E"/>
    <w:rsid w:val="007848E1"/>
    <w:rsid w:val="00784B39"/>
    <w:rsid w:val="00796058"/>
    <w:rsid w:val="00796706"/>
    <w:rsid w:val="007974D0"/>
    <w:rsid w:val="007A00F9"/>
    <w:rsid w:val="007A1479"/>
    <w:rsid w:val="007A19CC"/>
    <w:rsid w:val="007A2F28"/>
    <w:rsid w:val="007B0275"/>
    <w:rsid w:val="007B2417"/>
    <w:rsid w:val="007B4B6F"/>
    <w:rsid w:val="007B5F14"/>
    <w:rsid w:val="007B62EC"/>
    <w:rsid w:val="007B6E0F"/>
    <w:rsid w:val="007C1C4C"/>
    <w:rsid w:val="007C4216"/>
    <w:rsid w:val="007C69CA"/>
    <w:rsid w:val="007C7864"/>
    <w:rsid w:val="007D1238"/>
    <w:rsid w:val="007D1ED2"/>
    <w:rsid w:val="007D280D"/>
    <w:rsid w:val="007D4A89"/>
    <w:rsid w:val="007E05CB"/>
    <w:rsid w:val="007E4DDE"/>
    <w:rsid w:val="007E7C8C"/>
    <w:rsid w:val="007F2358"/>
    <w:rsid w:val="007F27D7"/>
    <w:rsid w:val="007F3824"/>
    <w:rsid w:val="007F3F47"/>
    <w:rsid w:val="007F6290"/>
    <w:rsid w:val="007F6A98"/>
    <w:rsid w:val="007F7C24"/>
    <w:rsid w:val="00804B40"/>
    <w:rsid w:val="00816C48"/>
    <w:rsid w:val="00816CE0"/>
    <w:rsid w:val="00816E80"/>
    <w:rsid w:val="008173D5"/>
    <w:rsid w:val="008213D1"/>
    <w:rsid w:val="00825805"/>
    <w:rsid w:val="00830A1C"/>
    <w:rsid w:val="008370B4"/>
    <w:rsid w:val="00841E60"/>
    <w:rsid w:val="008529D3"/>
    <w:rsid w:val="0085319C"/>
    <w:rsid w:val="0085334B"/>
    <w:rsid w:val="00855760"/>
    <w:rsid w:val="00862137"/>
    <w:rsid w:val="00870097"/>
    <w:rsid w:val="00880D7E"/>
    <w:rsid w:val="00887738"/>
    <w:rsid w:val="0089098B"/>
    <w:rsid w:val="008919FE"/>
    <w:rsid w:val="00895D16"/>
    <w:rsid w:val="00897260"/>
    <w:rsid w:val="008A0952"/>
    <w:rsid w:val="008A1773"/>
    <w:rsid w:val="008A2697"/>
    <w:rsid w:val="008A4842"/>
    <w:rsid w:val="008A587C"/>
    <w:rsid w:val="008A77E9"/>
    <w:rsid w:val="008A7A47"/>
    <w:rsid w:val="008B0C1E"/>
    <w:rsid w:val="008B11FB"/>
    <w:rsid w:val="008B5FD4"/>
    <w:rsid w:val="008C1548"/>
    <w:rsid w:val="008C219F"/>
    <w:rsid w:val="008C60DF"/>
    <w:rsid w:val="008D448E"/>
    <w:rsid w:val="008D7C15"/>
    <w:rsid w:val="008F3BA2"/>
    <w:rsid w:val="008F4B59"/>
    <w:rsid w:val="008F5C59"/>
    <w:rsid w:val="009040DE"/>
    <w:rsid w:val="00905969"/>
    <w:rsid w:val="00910E9A"/>
    <w:rsid w:val="00920105"/>
    <w:rsid w:val="009214B8"/>
    <w:rsid w:val="009262B6"/>
    <w:rsid w:val="00927B2D"/>
    <w:rsid w:val="009301BE"/>
    <w:rsid w:val="00935336"/>
    <w:rsid w:val="009368DC"/>
    <w:rsid w:val="00940B67"/>
    <w:rsid w:val="0094123A"/>
    <w:rsid w:val="0095146D"/>
    <w:rsid w:val="00956F64"/>
    <w:rsid w:val="00963DD2"/>
    <w:rsid w:val="00964582"/>
    <w:rsid w:val="0096665D"/>
    <w:rsid w:val="00970810"/>
    <w:rsid w:val="00973D6A"/>
    <w:rsid w:val="00976FBB"/>
    <w:rsid w:val="0098043D"/>
    <w:rsid w:val="00980665"/>
    <w:rsid w:val="00980BE5"/>
    <w:rsid w:val="00992092"/>
    <w:rsid w:val="00993D55"/>
    <w:rsid w:val="009A04AE"/>
    <w:rsid w:val="009A0A3A"/>
    <w:rsid w:val="009A0E68"/>
    <w:rsid w:val="009A3761"/>
    <w:rsid w:val="009A7810"/>
    <w:rsid w:val="009B00C9"/>
    <w:rsid w:val="009B233C"/>
    <w:rsid w:val="009C740D"/>
    <w:rsid w:val="009D03E8"/>
    <w:rsid w:val="009D17B6"/>
    <w:rsid w:val="009D3C0B"/>
    <w:rsid w:val="009D70F8"/>
    <w:rsid w:val="009E04F8"/>
    <w:rsid w:val="009E2303"/>
    <w:rsid w:val="009F3BAE"/>
    <w:rsid w:val="009F72F4"/>
    <w:rsid w:val="00A00B08"/>
    <w:rsid w:val="00A02225"/>
    <w:rsid w:val="00A03261"/>
    <w:rsid w:val="00A0447B"/>
    <w:rsid w:val="00A048B8"/>
    <w:rsid w:val="00A06631"/>
    <w:rsid w:val="00A073A8"/>
    <w:rsid w:val="00A207D9"/>
    <w:rsid w:val="00A2154C"/>
    <w:rsid w:val="00A226C9"/>
    <w:rsid w:val="00A328B8"/>
    <w:rsid w:val="00A32E17"/>
    <w:rsid w:val="00A35F9D"/>
    <w:rsid w:val="00A37891"/>
    <w:rsid w:val="00A426EE"/>
    <w:rsid w:val="00A431F4"/>
    <w:rsid w:val="00A47149"/>
    <w:rsid w:val="00A47EAC"/>
    <w:rsid w:val="00A612D5"/>
    <w:rsid w:val="00A61D32"/>
    <w:rsid w:val="00A62443"/>
    <w:rsid w:val="00A71E18"/>
    <w:rsid w:val="00A83A37"/>
    <w:rsid w:val="00A8588B"/>
    <w:rsid w:val="00A92B9E"/>
    <w:rsid w:val="00A97E4E"/>
    <w:rsid w:val="00AC6BEB"/>
    <w:rsid w:val="00AD5FAC"/>
    <w:rsid w:val="00AE1FF0"/>
    <w:rsid w:val="00AE77CF"/>
    <w:rsid w:val="00AF51EF"/>
    <w:rsid w:val="00AF6C89"/>
    <w:rsid w:val="00B02A96"/>
    <w:rsid w:val="00B03EC9"/>
    <w:rsid w:val="00B04008"/>
    <w:rsid w:val="00B04AFF"/>
    <w:rsid w:val="00B1337D"/>
    <w:rsid w:val="00B15CA4"/>
    <w:rsid w:val="00B23EC5"/>
    <w:rsid w:val="00B26140"/>
    <w:rsid w:val="00B26F5A"/>
    <w:rsid w:val="00B37611"/>
    <w:rsid w:val="00B419EC"/>
    <w:rsid w:val="00B45F3E"/>
    <w:rsid w:val="00B4648D"/>
    <w:rsid w:val="00B564CF"/>
    <w:rsid w:val="00B56A05"/>
    <w:rsid w:val="00B56BB7"/>
    <w:rsid w:val="00B829BE"/>
    <w:rsid w:val="00B84AAF"/>
    <w:rsid w:val="00B85AF5"/>
    <w:rsid w:val="00B92D84"/>
    <w:rsid w:val="00B96805"/>
    <w:rsid w:val="00BA550C"/>
    <w:rsid w:val="00BB032A"/>
    <w:rsid w:val="00BB25B5"/>
    <w:rsid w:val="00BB3257"/>
    <w:rsid w:val="00BC0507"/>
    <w:rsid w:val="00BC29C2"/>
    <w:rsid w:val="00BD34BA"/>
    <w:rsid w:val="00BE3DC9"/>
    <w:rsid w:val="00BE6E98"/>
    <w:rsid w:val="00BF0BCF"/>
    <w:rsid w:val="00BF16A6"/>
    <w:rsid w:val="00BF24A4"/>
    <w:rsid w:val="00BF2F34"/>
    <w:rsid w:val="00BF3455"/>
    <w:rsid w:val="00BF6FAB"/>
    <w:rsid w:val="00C001DD"/>
    <w:rsid w:val="00C053D0"/>
    <w:rsid w:val="00C174D1"/>
    <w:rsid w:val="00C34637"/>
    <w:rsid w:val="00C46A98"/>
    <w:rsid w:val="00C560FE"/>
    <w:rsid w:val="00C64CE1"/>
    <w:rsid w:val="00C65C41"/>
    <w:rsid w:val="00C747B4"/>
    <w:rsid w:val="00C77E25"/>
    <w:rsid w:val="00C82D91"/>
    <w:rsid w:val="00C832B1"/>
    <w:rsid w:val="00C864E7"/>
    <w:rsid w:val="00C86BB2"/>
    <w:rsid w:val="00C9367D"/>
    <w:rsid w:val="00CB11E0"/>
    <w:rsid w:val="00CB4574"/>
    <w:rsid w:val="00CB7775"/>
    <w:rsid w:val="00CB79EA"/>
    <w:rsid w:val="00CC0744"/>
    <w:rsid w:val="00CC41BF"/>
    <w:rsid w:val="00CC500D"/>
    <w:rsid w:val="00CC58B1"/>
    <w:rsid w:val="00CD3BAA"/>
    <w:rsid w:val="00CD5953"/>
    <w:rsid w:val="00CE049F"/>
    <w:rsid w:val="00CE04C9"/>
    <w:rsid w:val="00CE5891"/>
    <w:rsid w:val="00CE79AD"/>
    <w:rsid w:val="00CF48AA"/>
    <w:rsid w:val="00CF5350"/>
    <w:rsid w:val="00D01682"/>
    <w:rsid w:val="00D03132"/>
    <w:rsid w:val="00D0489B"/>
    <w:rsid w:val="00D05628"/>
    <w:rsid w:val="00D144FA"/>
    <w:rsid w:val="00D17B32"/>
    <w:rsid w:val="00D2343D"/>
    <w:rsid w:val="00D40F70"/>
    <w:rsid w:val="00D41E31"/>
    <w:rsid w:val="00D42D0A"/>
    <w:rsid w:val="00D45CDD"/>
    <w:rsid w:val="00D45DE1"/>
    <w:rsid w:val="00D4612A"/>
    <w:rsid w:val="00D52600"/>
    <w:rsid w:val="00D60B91"/>
    <w:rsid w:val="00D61307"/>
    <w:rsid w:val="00D61A88"/>
    <w:rsid w:val="00D64BCF"/>
    <w:rsid w:val="00D72946"/>
    <w:rsid w:val="00D75CCC"/>
    <w:rsid w:val="00D761C3"/>
    <w:rsid w:val="00D77E11"/>
    <w:rsid w:val="00D815B9"/>
    <w:rsid w:val="00D84742"/>
    <w:rsid w:val="00D8646A"/>
    <w:rsid w:val="00DA328B"/>
    <w:rsid w:val="00DA5C86"/>
    <w:rsid w:val="00DA69FC"/>
    <w:rsid w:val="00DB47C5"/>
    <w:rsid w:val="00DC1028"/>
    <w:rsid w:val="00DC45CB"/>
    <w:rsid w:val="00DC57B6"/>
    <w:rsid w:val="00DC62D5"/>
    <w:rsid w:val="00DC7AD5"/>
    <w:rsid w:val="00DD09BA"/>
    <w:rsid w:val="00DD1466"/>
    <w:rsid w:val="00DD185B"/>
    <w:rsid w:val="00DD3864"/>
    <w:rsid w:val="00DD4262"/>
    <w:rsid w:val="00DE0A46"/>
    <w:rsid w:val="00DE2C3F"/>
    <w:rsid w:val="00DE2DCB"/>
    <w:rsid w:val="00DE4B0B"/>
    <w:rsid w:val="00DF003A"/>
    <w:rsid w:val="00DF3A68"/>
    <w:rsid w:val="00E01F0E"/>
    <w:rsid w:val="00E02DD1"/>
    <w:rsid w:val="00E0472B"/>
    <w:rsid w:val="00E05D31"/>
    <w:rsid w:val="00E0686B"/>
    <w:rsid w:val="00E07FB3"/>
    <w:rsid w:val="00E13F9E"/>
    <w:rsid w:val="00E141B1"/>
    <w:rsid w:val="00E15647"/>
    <w:rsid w:val="00E160AF"/>
    <w:rsid w:val="00E2020D"/>
    <w:rsid w:val="00E226B9"/>
    <w:rsid w:val="00E2321F"/>
    <w:rsid w:val="00E27CEF"/>
    <w:rsid w:val="00E326D0"/>
    <w:rsid w:val="00E33D96"/>
    <w:rsid w:val="00E402C9"/>
    <w:rsid w:val="00E418E7"/>
    <w:rsid w:val="00E41992"/>
    <w:rsid w:val="00E431BF"/>
    <w:rsid w:val="00E4710E"/>
    <w:rsid w:val="00E54CBE"/>
    <w:rsid w:val="00E6388C"/>
    <w:rsid w:val="00E715D1"/>
    <w:rsid w:val="00E82C8C"/>
    <w:rsid w:val="00E90D60"/>
    <w:rsid w:val="00E937D2"/>
    <w:rsid w:val="00E95173"/>
    <w:rsid w:val="00E95289"/>
    <w:rsid w:val="00E97D64"/>
    <w:rsid w:val="00EB5833"/>
    <w:rsid w:val="00ED1DD8"/>
    <w:rsid w:val="00EE12EE"/>
    <w:rsid w:val="00EE47EA"/>
    <w:rsid w:val="00EE66AE"/>
    <w:rsid w:val="00EF1C59"/>
    <w:rsid w:val="00F14229"/>
    <w:rsid w:val="00F14C17"/>
    <w:rsid w:val="00F42C7C"/>
    <w:rsid w:val="00F42EAA"/>
    <w:rsid w:val="00F44CBA"/>
    <w:rsid w:val="00F458FC"/>
    <w:rsid w:val="00F54725"/>
    <w:rsid w:val="00F554B4"/>
    <w:rsid w:val="00F62087"/>
    <w:rsid w:val="00F646DF"/>
    <w:rsid w:val="00F66749"/>
    <w:rsid w:val="00F7110D"/>
    <w:rsid w:val="00F77BB4"/>
    <w:rsid w:val="00F818E8"/>
    <w:rsid w:val="00F8473E"/>
    <w:rsid w:val="00F84EDA"/>
    <w:rsid w:val="00F85053"/>
    <w:rsid w:val="00F91FC5"/>
    <w:rsid w:val="00F9644A"/>
    <w:rsid w:val="00FB3E3E"/>
    <w:rsid w:val="00FC67B5"/>
    <w:rsid w:val="00FC70AC"/>
    <w:rsid w:val="00FD090F"/>
    <w:rsid w:val="00FD11AA"/>
    <w:rsid w:val="00FE0C5F"/>
    <w:rsid w:val="00FE6059"/>
    <w:rsid w:val="00FE6280"/>
    <w:rsid w:val="00FE6510"/>
    <w:rsid w:val="00FF46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B1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Cyrl-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7D7"/>
    <w:pPr>
      <w:spacing w:after="0"/>
    </w:pPr>
  </w:style>
  <w:style w:type="paragraph" w:styleId="Heading1">
    <w:name w:val="heading 1"/>
    <w:basedOn w:val="Normal"/>
    <w:next w:val="Normal"/>
    <w:link w:val="Heading1Char"/>
    <w:autoRedefine/>
    <w:uiPriority w:val="9"/>
    <w:qFormat/>
    <w:rsid w:val="00870097"/>
    <w:pPr>
      <w:keepNext/>
      <w:keepLines/>
      <w:spacing w:before="240" w:after="240"/>
      <w:jc w:val="both"/>
      <w:outlineLvl w:val="0"/>
    </w:pPr>
    <w:rPr>
      <w:rFonts w:ascii="Times New Roman" w:eastAsiaTheme="majorEastAsia" w:hAnsi="Times New Roman"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9D3C0B"/>
    <w:pPr>
      <w:keepNext/>
      <w:keepLines/>
      <w:spacing w:before="240" w:after="120"/>
      <w:jc w:val="both"/>
      <w:outlineLvl w:val="1"/>
    </w:pPr>
    <w:rPr>
      <w:rFonts w:ascii="Times New Roman" w:hAnsi="Times New Roman" w:cs="Times New Roman"/>
      <w:bCs/>
      <w:color w:val="4F81BD" w:themeColor="accent1"/>
      <w:sz w:val="24"/>
      <w:szCs w:val="24"/>
      <w:shd w:val="clear" w:color="auto" w:fill="FFFFFF"/>
    </w:rPr>
  </w:style>
  <w:style w:type="paragraph" w:styleId="Heading3">
    <w:name w:val="heading 3"/>
    <w:basedOn w:val="Normal"/>
    <w:next w:val="Normal"/>
    <w:link w:val="Heading3Char"/>
    <w:autoRedefine/>
    <w:uiPriority w:val="9"/>
    <w:unhideWhenUsed/>
    <w:qFormat/>
    <w:rsid w:val="007B62EC"/>
    <w:pPr>
      <w:keepNext/>
      <w:keepLines/>
      <w:spacing w:before="240" w:after="240"/>
      <w:outlineLvl w:val="2"/>
    </w:pPr>
    <w:rPr>
      <w:rFonts w:ascii="Times New Roman" w:eastAsiaTheme="majorEastAsia" w:hAnsi="Times New Roman" w:cstheme="majorBidi"/>
      <w:bCs/>
      <w:color w:val="4F81BD" w:themeColor="accent1"/>
      <w:sz w:val="24"/>
    </w:rPr>
  </w:style>
  <w:style w:type="paragraph" w:styleId="Heading4">
    <w:name w:val="heading 4"/>
    <w:basedOn w:val="Normal"/>
    <w:next w:val="Normal"/>
    <w:link w:val="Heading4Char"/>
    <w:autoRedefine/>
    <w:uiPriority w:val="9"/>
    <w:unhideWhenUsed/>
    <w:qFormat/>
    <w:rsid w:val="005F46CA"/>
    <w:pPr>
      <w:keepNext/>
      <w:keepLines/>
      <w:spacing w:before="240" w:after="240"/>
      <w:outlineLvl w:val="3"/>
    </w:pPr>
    <w:rPr>
      <w:rFonts w:ascii="Times New Roman" w:eastAsiaTheme="majorEastAsia" w:hAnsi="Times New Roman" w:cstheme="majorBidi"/>
      <w:bCs/>
      <w:i/>
      <w:iCs/>
      <w:color w:val="4F81BD" w:themeColor="accent1"/>
      <w:sz w:val="24"/>
    </w:rPr>
  </w:style>
  <w:style w:type="paragraph" w:styleId="Heading5">
    <w:name w:val="heading 5"/>
    <w:basedOn w:val="Normal"/>
    <w:next w:val="Normal"/>
    <w:link w:val="Heading5Char"/>
    <w:uiPriority w:val="9"/>
    <w:semiHidden/>
    <w:unhideWhenUsed/>
    <w:qFormat/>
    <w:rsid w:val="007F27D7"/>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F27D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F27D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F27D7"/>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F27D7"/>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0097"/>
    <w:rPr>
      <w:rFonts w:ascii="Times New Roman" w:eastAsiaTheme="majorEastAsia" w:hAnsi="Times New Roman"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D3C0B"/>
    <w:rPr>
      <w:rFonts w:ascii="Times New Roman" w:hAnsi="Times New Roman" w:cs="Times New Roman"/>
      <w:bCs/>
      <w:color w:val="4F81BD" w:themeColor="accent1"/>
      <w:sz w:val="24"/>
      <w:szCs w:val="24"/>
    </w:rPr>
  </w:style>
  <w:style w:type="character" w:customStyle="1" w:styleId="Heading3Char">
    <w:name w:val="Heading 3 Char"/>
    <w:basedOn w:val="DefaultParagraphFont"/>
    <w:link w:val="Heading3"/>
    <w:uiPriority w:val="9"/>
    <w:rsid w:val="007B62EC"/>
    <w:rPr>
      <w:rFonts w:ascii="Times New Roman" w:eastAsiaTheme="majorEastAsia" w:hAnsi="Times New Roman" w:cstheme="majorBidi"/>
      <w:bCs/>
      <w:color w:val="4F81BD" w:themeColor="accent1"/>
      <w:sz w:val="24"/>
    </w:rPr>
  </w:style>
  <w:style w:type="character" w:customStyle="1" w:styleId="Heading4Char">
    <w:name w:val="Heading 4 Char"/>
    <w:basedOn w:val="DefaultParagraphFont"/>
    <w:link w:val="Heading4"/>
    <w:uiPriority w:val="9"/>
    <w:rsid w:val="005F46CA"/>
    <w:rPr>
      <w:rFonts w:ascii="Times New Roman" w:eastAsiaTheme="majorEastAsia" w:hAnsi="Times New Roman" w:cstheme="majorBidi"/>
      <w:bCs/>
      <w:i/>
      <w:iCs/>
      <w:color w:val="4F81BD" w:themeColor="accent1"/>
      <w:sz w:val="24"/>
    </w:rPr>
  </w:style>
  <w:style w:type="character" w:customStyle="1" w:styleId="Heading5Char">
    <w:name w:val="Heading 5 Char"/>
    <w:basedOn w:val="DefaultParagraphFont"/>
    <w:link w:val="Heading5"/>
    <w:uiPriority w:val="9"/>
    <w:semiHidden/>
    <w:rsid w:val="007F27D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F27D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F27D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F27D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F27D7"/>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unhideWhenUsed/>
    <w:rsid w:val="007F27D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27D7"/>
    <w:rPr>
      <w:rFonts w:ascii="Tahoma" w:hAnsi="Tahoma" w:cs="Tahoma"/>
      <w:sz w:val="16"/>
      <w:szCs w:val="16"/>
    </w:rPr>
  </w:style>
  <w:style w:type="paragraph" w:styleId="FootnoteText">
    <w:name w:val="footnote text"/>
    <w:basedOn w:val="Normal"/>
    <w:link w:val="FootnoteTextChar"/>
    <w:uiPriority w:val="99"/>
    <w:semiHidden/>
    <w:rsid w:val="007F27D7"/>
    <w:pPr>
      <w:spacing w:line="240" w:lineRule="auto"/>
    </w:pPr>
    <w:rPr>
      <w:rFonts w:ascii="Arial" w:eastAsia="Times New Roman" w:hAnsi="Arial" w:cs="Times New Roman"/>
      <w:sz w:val="20"/>
      <w:szCs w:val="20"/>
      <w:lang w:val="en-CA"/>
    </w:rPr>
  </w:style>
  <w:style w:type="character" w:customStyle="1" w:styleId="FootnoteTextChar">
    <w:name w:val="Footnote Text Char"/>
    <w:basedOn w:val="DefaultParagraphFont"/>
    <w:link w:val="FootnoteText"/>
    <w:uiPriority w:val="99"/>
    <w:semiHidden/>
    <w:rsid w:val="007F27D7"/>
    <w:rPr>
      <w:rFonts w:ascii="Arial" w:eastAsia="Times New Roman" w:hAnsi="Arial" w:cs="Times New Roman"/>
      <w:sz w:val="20"/>
      <w:szCs w:val="20"/>
      <w:lang w:val="en-CA"/>
    </w:rPr>
  </w:style>
  <w:style w:type="character" w:styleId="FootnoteReference">
    <w:name w:val="footnote reference"/>
    <w:uiPriority w:val="99"/>
    <w:semiHidden/>
    <w:rsid w:val="007F27D7"/>
    <w:rPr>
      <w:vertAlign w:val="superscript"/>
    </w:rPr>
  </w:style>
  <w:style w:type="character" w:styleId="CommentReference">
    <w:name w:val="annotation reference"/>
    <w:basedOn w:val="DefaultParagraphFont"/>
    <w:uiPriority w:val="99"/>
    <w:semiHidden/>
    <w:unhideWhenUsed/>
    <w:rsid w:val="007F27D7"/>
    <w:rPr>
      <w:sz w:val="16"/>
      <w:szCs w:val="16"/>
    </w:rPr>
  </w:style>
  <w:style w:type="paragraph" w:styleId="CommentText">
    <w:name w:val="annotation text"/>
    <w:basedOn w:val="Normal"/>
    <w:link w:val="CommentTextChar"/>
    <w:uiPriority w:val="99"/>
    <w:unhideWhenUsed/>
    <w:rsid w:val="007F27D7"/>
    <w:pPr>
      <w:spacing w:line="240" w:lineRule="auto"/>
    </w:pPr>
    <w:rPr>
      <w:sz w:val="20"/>
      <w:szCs w:val="20"/>
    </w:rPr>
  </w:style>
  <w:style w:type="character" w:customStyle="1" w:styleId="CommentTextChar">
    <w:name w:val="Comment Text Char"/>
    <w:basedOn w:val="DefaultParagraphFont"/>
    <w:link w:val="CommentText"/>
    <w:uiPriority w:val="99"/>
    <w:rsid w:val="007F27D7"/>
    <w:rPr>
      <w:sz w:val="20"/>
      <w:szCs w:val="20"/>
    </w:rPr>
  </w:style>
  <w:style w:type="paragraph" w:styleId="CommentSubject">
    <w:name w:val="annotation subject"/>
    <w:basedOn w:val="CommentText"/>
    <w:next w:val="CommentText"/>
    <w:link w:val="CommentSubjectChar"/>
    <w:uiPriority w:val="99"/>
    <w:semiHidden/>
    <w:unhideWhenUsed/>
    <w:rsid w:val="007F27D7"/>
    <w:rPr>
      <w:b/>
      <w:bCs/>
    </w:rPr>
  </w:style>
  <w:style w:type="character" w:customStyle="1" w:styleId="CommentSubjectChar">
    <w:name w:val="Comment Subject Char"/>
    <w:basedOn w:val="CommentTextChar"/>
    <w:link w:val="CommentSubject"/>
    <w:uiPriority w:val="99"/>
    <w:semiHidden/>
    <w:rsid w:val="007F27D7"/>
    <w:rPr>
      <w:b/>
      <w:bCs/>
      <w:sz w:val="20"/>
      <w:szCs w:val="20"/>
    </w:rPr>
  </w:style>
  <w:style w:type="character" w:styleId="Strong">
    <w:name w:val="Strong"/>
    <w:basedOn w:val="DefaultParagraphFont"/>
    <w:uiPriority w:val="22"/>
    <w:qFormat/>
    <w:rsid w:val="007F27D7"/>
    <w:rPr>
      <w:b/>
      <w:bCs/>
    </w:rPr>
  </w:style>
  <w:style w:type="character" w:styleId="Hyperlink">
    <w:name w:val="Hyperlink"/>
    <w:uiPriority w:val="99"/>
    <w:rsid w:val="007F27D7"/>
    <w:rPr>
      <w:color w:val="0000FF"/>
      <w:u w:val="single"/>
    </w:rPr>
  </w:style>
  <w:style w:type="paragraph" w:styleId="ListParagraph">
    <w:name w:val="List Paragraph"/>
    <w:basedOn w:val="Normal"/>
    <w:link w:val="ListParagraphChar"/>
    <w:uiPriority w:val="34"/>
    <w:qFormat/>
    <w:rsid w:val="007F27D7"/>
    <w:pPr>
      <w:ind w:left="720"/>
      <w:contextualSpacing/>
    </w:pPr>
  </w:style>
  <w:style w:type="character" w:customStyle="1" w:styleId="apple-converted-space">
    <w:name w:val="apple-converted-space"/>
    <w:basedOn w:val="DefaultParagraphFont"/>
    <w:rsid w:val="007F27D7"/>
  </w:style>
  <w:style w:type="paragraph" w:styleId="NormalWeb">
    <w:name w:val="Normal (Web)"/>
    <w:basedOn w:val="Normal"/>
    <w:uiPriority w:val="99"/>
    <w:unhideWhenUsed/>
    <w:rsid w:val="007F27D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F27D7"/>
    <w:rPr>
      <w:i/>
      <w:iCs/>
    </w:rPr>
  </w:style>
  <w:style w:type="paragraph" w:styleId="Header">
    <w:name w:val="header"/>
    <w:basedOn w:val="Normal"/>
    <w:link w:val="HeaderChar"/>
    <w:uiPriority w:val="99"/>
    <w:unhideWhenUsed/>
    <w:rsid w:val="007F27D7"/>
    <w:pPr>
      <w:tabs>
        <w:tab w:val="center" w:pos="4680"/>
        <w:tab w:val="right" w:pos="9360"/>
      </w:tabs>
      <w:spacing w:line="240" w:lineRule="auto"/>
    </w:pPr>
  </w:style>
  <w:style w:type="character" w:customStyle="1" w:styleId="HeaderChar">
    <w:name w:val="Header Char"/>
    <w:basedOn w:val="DefaultParagraphFont"/>
    <w:link w:val="Header"/>
    <w:uiPriority w:val="99"/>
    <w:rsid w:val="007F27D7"/>
  </w:style>
  <w:style w:type="paragraph" w:styleId="Footer">
    <w:name w:val="footer"/>
    <w:basedOn w:val="Normal"/>
    <w:link w:val="FooterChar"/>
    <w:uiPriority w:val="99"/>
    <w:unhideWhenUsed/>
    <w:rsid w:val="007F27D7"/>
    <w:pPr>
      <w:tabs>
        <w:tab w:val="center" w:pos="4680"/>
        <w:tab w:val="right" w:pos="9360"/>
      </w:tabs>
      <w:spacing w:line="240" w:lineRule="auto"/>
    </w:pPr>
  </w:style>
  <w:style w:type="character" w:customStyle="1" w:styleId="FooterChar">
    <w:name w:val="Footer Char"/>
    <w:basedOn w:val="DefaultParagraphFont"/>
    <w:link w:val="Footer"/>
    <w:uiPriority w:val="99"/>
    <w:rsid w:val="007F27D7"/>
  </w:style>
  <w:style w:type="paragraph" w:styleId="TOCHeading">
    <w:name w:val="TOC Heading"/>
    <w:basedOn w:val="Heading1"/>
    <w:next w:val="Normal"/>
    <w:uiPriority w:val="39"/>
    <w:unhideWhenUsed/>
    <w:qFormat/>
    <w:rsid w:val="007F27D7"/>
    <w:pPr>
      <w:outlineLvl w:val="9"/>
    </w:pPr>
    <w:rPr>
      <w:lang w:val="en-US" w:eastAsia="ja-JP"/>
    </w:rPr>
  </w:style>
  <w:style w:type="paragraph" w:styleId="TOC2">
    <w:name w:val="toc 2"/>
    <w:basedOn w:val="Normal"/>
    <w:next w:val="Normal"/>
    <w:autoRedefine/>
    <w:uiPriority w:val="39"/>
    <w:unhideWhenUsed/>
    <w:qFormat/>
    <w:rsid w:val="000E104D"/>
    <w:pPr>
      <w:tabs>
        <w:tab w:val="left" w:pos="880"/>
        <w:tab w:val="right" w:leader="dot" w:pos="9016"/>
      </w:tabs>
      <w:spacing w:after="120" w:line="240" w:lineRule="auto"/>
      <w:ind w:left="216"/>
      <w:jc w:val="both"/>
    </w:pPr>
    <w:rPr>
      <w:rFonts w:ascii="Times New Roman" w:hAnsi="Times New Roman" w:cs="Times New Roman"/>
      <w:b/>
      <w:noProof/>
      <w:color w:val="4F81BD" w:themeColor="accent1"/>
      <w:sz w:val="24"/>
      <w:szCs w:val="24"/>
    </w:rPr>
  </w:style>
  <w:style w:type="paragraph" w:styleId="TOC1">
    <w:name w:val="toc 1"/>
    <w:basedOn w:val="Normal"/>
    <w:next w:val="Normal"/>
    <w:autoRedefine/>
    <w:uiPriority w:val="39"/>
    <w:unhideWhenUsed/>
    <w:qFormat/>
    <w:rsid w:val="00077778"/>
    <w:pPr>
      <w:tabs>
        <w:tab w:val="right" w:leader="dot" w:pos="9016"/>
      </w:tabs>
      <w:spacing w:after="100"/>
    </w:pPr>
    <w:rPr>
      <w:rFonts w:ascii="Times New Roman" w:hAnsi="Times New Roman" w:cs="Times New Roman"/>
      <w:b/>
      <w:noProof/>
      <w:color w:val="1F497D" w:themeColor="text2"/>
      <w:sz w:val="24"/>
      <w:szCs w:val="24"/>
    </w:rPr>
  </w:style>
  <w:style w:type="paragraph" w:customStyle="1" w:styleId="Default">
    <w:name w:val="Default"/>
    <w:rsid w:val="007F27D7"/>
    <w:pPr>
      <w:autoSpaceDE w:val="0"/>
      <w:autoSpaceDN w:val="0"/>
      <w:adjustRightInd w:val="0"/>
      <w:spacing w:after="0" w:line="240" w:lineRule="auto"/>
    </w:pPr>
    <w:rPr>
      <w:rFonts w:ascii="Charter BT" w:hAnsi="Charter BT" w:cs="Charter BT"/>
      <w:color w:val="000000"/>
      <w:sz w:val="24"/>
      <w:szCs w:val="24"/>
    </w:rPr>
  </w:style>
  <w:style w:type="table" w:styleId="TableGrid">
    <w:name w:val="Table Grid"/>
    <w:basedOn w:val="TableNormal"/>
    <w:uiPriority w:val="59"/>
    <w:rsid w:val="007F2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0E104D"/>
    <w:pPr>
      <w:tabs>
        <w:tab w:val="right" w:leader="dot" w:pos="9016"/>
      </w:tabs>
      <w:spacing w:after="100"/>
    </w:pPr>
    <w:rPr>
      <w:rFonts w:ascii="Times New Roman" w:hAnsi="Times New Roman" w:cs="Times New Roman"/>
      <w:noProof/>
      <w:color w:val="4F81BD" w:themeColor="accent1"/>
      <w:sz w:val="24"/>
      <w:szCs w:val="24"/>
    </w:rPr>
  </w:style>
  <w:style w:type="paragraph" w:styleId="NoSpacing">
    <w:name w:val="No Spacing"/>
    <w:uiPriority w:val="1"/>
    <w:qFormat/>
    <w:rsid w:val="007F27D7"/>
    <w:pPr>
      <w:spacing w:after="0" w:line="240" w:lineRule="auto"/>
    </w:pPr>
  </w:style>
  <w:style w:type="paragraph" w:customStyle="1" w:styleId="Char">
    <w:name w:val="Char"/>
    <w:basedOn w:val="Normal"/>
    <w:rsid w:val="007F27D7"/>
    <w:pPr>
      <w:tabs>
        <w:tab w:val="left" w:pos="567"/>
      </w:tabs>
      <w:spacing w:before="120" w:after="160" w:line="240" w:lineRule="exact"/>
      <w:ind w:left="1584" w:hanging="504"/>
    </w:pPr>
    <w:rPr>
      <w:rFonts w:ascii="Arial" w:eastAsia="Times New Roman" w:hAnsi="Arial" w:cs="Times New Roman"/>
      <w:b/>
      <w:bCs/>
      <w:color w:val="000000"/>
      <w:sz w:val="24"/>
      <w:szCs w:val="24"/>
      <w:lang w:val="en-US"/>
    </w:rPr>
  </w:style>
  <w:style w:type="character" w:styleId="FollowedHyperlink">
    <w:name w:val="FollowedHyperlink"/>
    <w:basedOn w:val="DefaultParagraphFont"/>
    <w:uiPriority w:val="99"/>
    <w:semiHidden/>
    <w:unhideWhenUsed/>
    <w:rsid w:val="007F27D7"/>
    <w:rPr>
      <w:color w:val="800080" w:themeColor="followedHyperlink"/>
      <w:u w:val="single"/>
    </w:rPr>
  </w:style>
  <w:style w:type="paragraph" w:styleId="Caption">
    <w:name w:val="caption"/>
    <w:basedOn w:val="Normal"/>
    <w:next w:val="Normal"/>
    <w:uiPriority w:val="35"/>
    <w:unhideWhenUsed/>
    <w:qFormat/>
    <w:rsid w:val="00816CE0"/>
    <w:pPr>
      <w:spacing w:after="200" w:line="240" w:lineRule="auto"/>
    </w:pPr>
    <w:rPr>
      <w:b/>
      <w:bCs/>
      <w:color w:val="4F81BD" w:themeColor="accent1"/>
      <w:sz w:val="18"/>
      <w:szCs w:val="18"/>
    </w:rPr>
  </w:style>
  <w:style w:type="table" w:customStyle="1" w:styleId="LightShading-Accent11">
    <w:name w:val="Light Shading - Accent 11"/>
    <w:basedOn w:val="TableNormal"/>
    <w:uiPriority w:val="60"/>
    <w:rsid w:val="00AF6C8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ListParagraphChar">
    <w:name w:val="List Paragraph Char"/>
    <w:link w:val="ListParagraph"/>
    <w:uiPriority w:val="34"/>
    <w:locked/>
    <w:rsid w:val="0051620D"/>
  </w:style>
  <w:style w:type="paragraph" w:styleId="Revision">
    <w:name w:val="Revision"/>
    <w:hidden/>
    <w:uiPriority w:val="99"/>
    <w:semiHidden/>
    <w:rsid w:val="0062568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Cyrl-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7D7"/>
    <w:pPr>
      <w:spacing w:after="0"/>
    </w:pPr>
  </w:style>
  <w:style w:type="paragraph" w:styleId="Heading1">
    <w:name w:val="heading 1"/>
    <w:basedOn w:val="Normal"/>
    <w:next w:val="Normal"/>
    <w:link w:val="Heading1Char"/>
    <w:autoRedefine/>
    <w:uiPriority w:val="9"/>
    <w:qFormat/>
    <w:rsid w:val="00870097"/>
    <w:pPr>
      <w:keepNext/>
      <w:keepLines/>
      <w:spacing w:before="240" w:after="240"/>
      <w:jc w:val="both"/>
      <w:outlineLvl w:val="0"/>
    </w:pPr>
    <w:rPr>
      <w:rFonts w:ascii="Times New Roman" w:eastAsiaTheme="majorEastAsia" w:hAnsi="Times New Roman"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9D3C0B"/>
    <w:pPr>
      <w:keepNext/>
      <w:keepLines/>
      <w:spacing w:before="240" w:after="120"/>
      <w:jc w:val="both"/>
      <w:outlineLvl w:val="1"/>
    </w:pPr>
    <w:rPr>
      <w:rFonts w:ascii="Times New Roman" w:hAnsi="Times New Roman" w:cs="Times New Roman"/>
      <w:bCs/>
      <w:color w:val="4F81BD" w:themeColor="accent1"/>
      <w:sz w:val="24"/>
      <w:szCs w:val="24"/>
      <w:shd w:val="clear" w:color="auto" w:fill="FFFFFF"/>
    </w:rPr>
  </w:style>
  <w:style w:type="paragraph" w:styleId="Heading3">
    <w:name w:val="heading 3"/>
    <w:basedOn w:val="Normal"/>
    <w:next w:val="Normal"/>
    <w:link w:val="Heading3Char"/>
    <w:autoRedefine/>
    <w:uiPriority w:val="9"/>
    <w:unhideWhenUsed/>
    <w:qFormat/>
    <w:rsid w:val="007B62EC"/>
    <w:pPr>
      <w:keepNext/>
      <w:keepLines/>
      <w:spacing w:before="240" w:after="240"/>
      <w:outlineLvl w:val="2"/>
    </w:pPr>
    <w:rPr>
      <w:rFonts w:ascii="Times New Roman" w:eastAsiaTheme="majorEastAsia" w:hAnsi="Times New Roman" w:cstheme="majorBidi"/>
      <w:bCs/>
      <w:color w:val="4F81BD" w:themeColor="accent1"/>
      <w:sz w:val="24"/>
    </w:rPr>
  </w:style>
  <w:style w:type="paragraph" w:styleId="Heading4">
    <w:name w:val="heading 4"/>
    <w:basedOn w:val="Normal"/>
    <w:next w:val="Normal"/>
    <w:link w:val="Heading4Char"/>
    <w:autoRedefine/>
    <w:uiPriority w:val="9"/>
    <w:unhideWhenUsed/>
    <w:qFormat/>
    <w:rsid w:val="005F46CA"/>
    <w:pPr>
      <w:keepNext/>
      <w:keepLines/>
      <w:spacing w:before="240" w:after="240"/>
      <w:outlineLvl w:val="3"/>
    </w:pPr>
    <w:rPr>
      <w:rFonts w:ascii="Times New Roman" w:eastAsiaTheme="majorEastAsia" w:hAnsi="Times New Roman" w:cstheme="majorBidi"/>
      <w:bCs/>
      <w:i/>
      <w:iCs/>
      <w:color w:val="4F81BD" w:themeColor="accent1"/>
      <w:sz w:val="24"/>
    </w:rPr>
  </w:style>
  <w:style w:type="paragraph" w:styleId="Heading5">
    <w:name w:val="heading 5"/>
    <w:basedOn w:val="Normal"/>
    <w:next w:val="Normal"/>
    <w:link w:val="Heading5Char"/>
    <w:uiPriority w:val="9"/>
    <w:semiHidden/>
    <w:unhideWhenUsed/>
    <w:qFormat/>
    <w:rsid w:val="007F27D7"/>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F27D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F27D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F27D7"/>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F27D7"/>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0097"/>
    <w:rPr>
      <w:rFonts w:ascii="Times New Roman" w:eastAsiaTheme="majorEastAsia" w:hAnsi="Times New Roman"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D3C0B"/>
    <w:rPr>
      <w:rFonts w:ascii="Times New Roman" w:hAnsi="Times New Roman" w:cs="Times New Roman"/>
      <w:bCs/>
      <w:color w:val="4F81BD" w:themeColor="accent1"/>
      <w:sz w:val="24"/>
      <w:szCs w:val="24"/>
    </w:rPr>
  </w:style>
  <w:style w:type="character" w:customStyle="1" w:styleId="Heading3Char">
    <w:name w:val="Heading 3 Char"/>
    <w:basedOn w:val="DefaultParagraphFont"/>
    <w:link w:val="Heading3"/>
    <w:uiPriority w:val="9"/>
    <w:rsid w:val="007B62EC"/>
    <w:rPr>
      <w:rFonts w:ascii="Times New Roman" w:eastAsiaTheme="majorEastAsia" w:hAnsi="Times New Roman" w:cstheme="majorBidi"/>
      <w:bCs/>
      <w:color w:val="4F81BD" w:themeColor="accent1"/>
      <w:sz w:val="24"/>
    </w:rPr>
  </w:style>
  <w:style w:type="character" w:customStyle="1" w:styleId="Heading4Char">
    <w:name w:val="Heading 4 Char"/>
    <w:basedOn w:val="DefaultParagraphFont"/>
    <w:link w:val="Heading4"/>
    <w:uiPriority w:val="9"/>
    <w:rsid w:val="005F46CA"/>
    <w:rPr>
      <w:rFonts w:ascii="Times New Roman" w:eastAsiaTheme="majorEastAsia" w:hAnsi="Times New Roman" w:cstheme="majorBidi"/>
      <w:bCs/>
      <w:i/>
      <w:iCs/>
      <w:color w:val="4F81BD" w:themeColor="accent1"/>
      <w:sz w:val="24"/>
    </w:rPr>
  </w:style>
  <w:style w:type="character" w:customStyle="1" w:styleId="Heading5Char">
    <w:name w:val="Heading 5 Char"/>
    <w:basedOn w:val="DefaultParagraphFont"/>
    <w:link w:val="Heading5"/>
    <w:uiPriority w:val="9"/>
    <w:semiHidden/>
    <w:rsid w:val="007F27D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F27D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F27D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F27D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F27D7"/>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unhideWhenUsed/>
    <w:rsid w:val="007F27D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27D7"/>
    <w:rPr>
      <w:rFonts w:ascii="Tahoma" w:hAnsi="Tahoma" w:cs="Tahoma"/>
      <w:sz w:val="16"/>
      <w:szCs w:val="16"/>
    </w:rPr>
  </w:style>
  <w:style w:type="paragraph" w:styleId="FootnoteText">
    <w:name w:val="footnote text"/>
    <w:basedOn w:val="Normal"/>
    <w:link w:val="FootnoteTextChar"/>
    <w:uiPriority w:val="99"/>
    <w:semiHidden/>
    <w:rsid w:val="007F27D7"/>
    <w:pPr>
      <w:spacing w:line="240" w:lineRule="auto"/>
    </w:pPr>
    <w:rPr>
      <w:rFonts w:ascii="Arial" w:eastAsia="Times New Roman" w:hAnsi="Arial" w:cs="Times New Roman"/>
      <w:sz w:val="20"/>
      <w:szCs w:val="20"/>
      <w:lang w:val="en-CA"/>
    </w:rPr>
  </w:style>
  <w:style w:type="character" w:customStyle="1" w:styleId="FootnoteTextChar">
    <w:name w:val="Footnote Text Char"/>
    <w:basedOn w:val="DefaultParagraphFont"/>
    <w:link w:val="FootnoteText"/>
    <w:uiPriority w:val="99"/>
    <w:semiHidden/>
    <w:rsid w:val="007F27D7"/>
    <w:rPr>
      <w:rFonts w:ascii="Arial" w:eastAsia="Times New Roman" w:hAnsi="Arial" w:cs="Times New Roman"/>
      <w:sz w:val="20"/>
      <w:szCs w:val="20"/>
      <w:lang w:val="en-CA"/>
    </w:rPr>
  </w:style>
  <w:style w:type="character" w:styleId="FootnoteReference">
    <w:name w:val="footnote reference"/>
    <w:uiPriority w:val="99"/>
    <w:semiHidden/>
    <w:rsid w:val="007F27D7"/>
    <w:rPr>
      <w:vertAlign w:val="superscript"/>
    </w:rPr>
  </w:style>
  <w:style w:type="character" w:styleId="CommentReference">
    <w:name w:val="annotation reference"/>
    <w:basedOn w:val="DefaultParagraphFont"/>
    <w:uiPriority w:val="99"/>
    <w:semiHidden/>
    <w:unhideWhenUsed/>
    <w:rsid w:val="007F27D7"/>
    <w:rPr>
      <w:sz w:val="16"/>
      <w:szCs w:val="16"/>
    </w:rPr>
  </w:style>
  <w:style w:type="paragraph" w:styleId="CommentText">
    <w:name w:val="annotation text"/>
    <w:basedOn w:val="Normal"/>
    <w:link w:val="CommentTextChar"/>
    <w:uiPriority w:val="99"/>
    <w:unhideWhenUsed/>
    <w:rsid w:val="007F27D7"/>
    <w:pPr>
      <w:spacing w:line="240" w:lineRule="auto"/>
    </w:pPr>
    <w:rPr>
      <w:sz w:val="20"/>
      <w:szCs w:val="20"/>
    </w:rPr>
  </w:style>
  <w:style w:type="character" w:customStyle="1" w:styleId="CommentTextChar">
    <w:name w:val="Comment Text Char"/>
    <w:basedOn w:val="DefaultParagraphFont"/>
    <w:link w:val="CommentText"/>
    <w:uiPriority w:val="99"/>
    <w:rsid w:val="007F27D7"/>
    <w:rPr>
      <w:sz w:val="20"/>
      <w:szCs w:val="20"/>
    </w:rPr>
  </w:style>
  <w:style w:type="paragraph" w:styleId="CommentSubject">
    <w:name w:val="annotation subject"/>
    <w:basedOn w:val="CommentText"/>
    <w:next w:val="CommentText"/>
    <w:link w:val="CommentSubjectChar"/>
    <w:uiPriority w:val="99"/>
    <w:semiHidden/>
    <w:unhideWhenUsed/>
    <w:rsid w:val="007F27D7"/>
    <w:rPr>
      <w:b/>
      <w:bCs/>
    </w:rPr>
  </w:style>
  <w:style w:type="character" w:customStyle="1" w:styleId="CommentSubjectChar">
    <w:name w:val="Comment Subject Char"/>
    <w:basedOn w:val="CommentTextChar"/>
    <w:link w:val="CommentSubject"/>
    <w:uiPriority w:val="99"/>
    <w:semiHidden/>
    <w:rsid w:val="007F27D7"/>
    <w:rPr>
      <w:b/>
      <w:bCs/>
      <w:sz w:val="20"/>
      <w:szCs w:val="20"/>
    </w:rPr>
  </w:style>
  <w:style w:type="character" w:styleId="Strong">
    <w:name w:val="Strong"/>
    <w:basedOn w:val="DefaultParagraphFont"/>
    <w:uiPriority w:val="22"/>
    <w:qFormat/>
    <w:rsid w:val="007F27D7"/>
    <w:rPr>
      <w:b/>
      <w:bCs/>
    </w:rPr>
  </w:style>
  <w:style w:type="character" w:styleId="Hyperlink">
    <w:name w:val="Hyperlink"/>
    <w:uiPriority w:val="99"/>
    <w:rsid w:val="007F27D7"/>
    <w:rPr>
      <w:color w:val="0000FF"/>
      <w:u w:val="single"/>
    </w:rPr>
  </w:style>
  <w:style w:type="paragraph" w:styleId="ListParagraph">
    <w:name w:val="List Paragraph"/>
    <w:basedOn w:val="Normal"/>
    <w:link w:val="ListParagraphChar"/>
    <w:uiPriority w:val="34"/>
    <w:qFormat/>
    <w:rsid w:val="007F27D7"/>
    <w:pPr>
      <w:ind w:left="720"/>
      <w:contextualSpacing/>
    </w:pPr>
  </w:style>
  <w:style w:type="character" w:customStyle="1" w:styleId="apple-converted-space">
    <w:name w:val="apple-converted-space"/>
    <w:basedOn w:val="DefaultParagraphFont"/>
    <w:rsid w:val="007F27D7"/>
  </w:style>
  <w:style w:type="paragraph" w:styleId="NormalWeb">
    <w:name w:val="Normal (Web)"/>
    <w:basedOn w:val="Normal"/>
    <w:uiPriority w:val="99"/>
    <w:unhideWhenUsed/>
    <w:rsid w:val="007F27D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F27D7"/>
    <w:rPr>
      <w:i/>
      <w:iCs/>
    </w:rPr>
  </w:style>
  <w:style w:type="paragraph" w:styleId="Header">
    <w:name w:val="header"/>
    <w:basedOn w:val="Normal"/>
    <w:link w:val="HeaderChar"/>
    <w:uiPriority w:val="99"/>
    <w:unhideWhenUsed/>
    <w:rsid w:val="007F27D7"/>
    <w:pPr>
      <w:tabs>
        <w:tab w:val="center" w:pos="4680"/>
        <w:tab w:val="right" w:pos="9360"/>
      </w:tabs>
      <w:spacing w:line="240" w:lineRule="auto"/>
    </w:pPr>
  </w:style>
  <w:style w:type="character" w:customStyle="1" w:styleId="HeaderChar">
    <w:name w:val="Header Char"/>
    <w:basedOn w:val="DefaultParagraphFont"/>
    <w:link w:val="Header"/>
    <w:uiPriority w:val="99"/>
    <w:rsid w:val="007F27D7"/>
  </w:style>
  <w:style w:type="paragraph" w:styleId="Footer">
    <w:name w:val="footer"/>
    <w:basedOn w:val="Normal"/>
    <w:link w:val="FooterChar"/>
    <w:uiPriority w:val="99"/>
    <w:unhideWhenUsed/>
    <w:rsid w:val="007F27D7"/>
    <w:pPr>
      <w:tabs>
        <w:tab w:val="center" w:pos="4680"/>
        <w:tab w:val="right" w:pos="9360"/>
      </w:tabs>
      <w:spacing w:line="240" w:lineRule="auto"/>
    </w:pPr>
  </w:style>
  <w:style w:type="character" w:customStyle="1" w:styleId="FooterChar">
    <w:name w:val="Footer Char"/>
    <w:basedOn w:val="DefaultParagraphFont"/>
    <w:link w:val="Footer"/>
    <w:uiPriority w:val="99"/>
    <w:rsid w:val="007F27D7"/>
  </w:style>
  <w:style w:type="paragraph" w:styleId="TOCHeading">
    <w:name w:val="TOC Heading"/>
    <w:basedOn w:val="Heading1"/>
    <w:next w:val="Normal"/>
    <w:uiPriority w:val="39"/>
    <w:unhideWhenUsed/>
    <w:qFormat/>
    <w:rsid w:val="007F27D7"/>
    <w:pPr>
      <w:outlineLvl w:val="9"/>
    </w:pPr>
    <w:rPr>
      <w:lang w:val="en-US" w:eastAsia="ja-JP"/>
    </w:rPr>
  </w:style>
  <w:style w:type="paragraph" w:styleId="TOC2">
    <w:name w:val="toc 2"/>
    <w:basedOn w:val="Normal"/>
    <w:next w:val="Normal"/>
    <w:autoRedefine/>
    <w:uiPriority w:val="39"/>
    <w:unhideWhenUsed/>
    <w:qFormat/>
    <w:rsid w:val="000E104D"/>
    <w:pPr>
      <w:tabs>
        <w:tab w:val="left" w:pos="880"/>
        <w:tab w:val="right" w:leader="dot" w:pos="9016"/>
      </w:tabs>
      <w:spacing w:after="120" w:line="240" w:lineRule="auto"/>
      <w:ind w:left="216"/>
      <w:jc w:val="both"/>
    </w:pPr>
    <w:rPr>
      <w:rFonts w:ascii="Times New Roman" w:hAnsi="Times New Roman" w:cs="Times New Roman"/>
      <w:b/>
      <w:noProof/>
      <w:color w:val="4F81BD" w:themeColor="accent1"/>
      <w:sz w:val="24"/>
      <w:szCs w:val="24"/>
    </w:rPr>
  </w:style>
  <w:style w:type="paragraph" w:styleId="TOC1">
    <w:name w:val="toc 1"/>
    <w:basedOn w:val="Normal"/>
    <w:next w:val="Normal"/>
    <w:autoRedefine/>
    <w:uiPriority w:val="39"/>
    <w:unhideWhenUsed/>
    <w:qFormat/>
    <w:rsid w:val="00077778"/>
    <w:pPr>
      <w:tabs>
        <w:tab w:val="right" w:leader="dot" w:pos="9016"/>
      </w:tabs>
      <w:spacing w:after="100"/>
    </w:pPr>
    <w:rPr>
      <w:rFonts w:ascii="Times New Roman" w:hAnsi="Times New Roman" w:cs="Times New Roman"/>
      <w:b/>
      <w:noProof/>
      <w:color w:val="1F497D" w:themeColor="text2"/>
      <w:sz w:val="24"/>
      <w:szCs w:val="24"/>
    </w:rPr>
  </w:style>
  <w:style w:type="paragraph" w:customStyle="1" w:styleId="Default">
    <w:name w:val="Default"/>
    <w:rsid w:val="007F27D7"/>
    <w:pPr>
      <w:autoSpaceDE w:val="0"/>
      <w:autoSpaceDN w:val="0"/>
      <w:adjustRightInd w:val="0"/>
      <w:spacing w:after="0" w:line="240" w:lineRule="auto"/>
    </w:pPr>
    <w:rPr>
      <w:rFonts w:ascii="Charter BT" w:hAnsi="Charter BT" w:cs="Charter BT"/>
      <w:color w:val="000000"/>
      <w:sz w:val="24"/>
      <w:szCs w:val="24"/>
    </w:rPr>
  </w:style>
  <w:style w:type="table" w:styleId="TableGrid">
    <w:name w:val="Table Grid"/>
    <w:basedOn w:val="TableNormal"/>
    <w:uiPriority w:val="59"/>
    <w:rsid w:val="007F2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0E104D"/>
    <w:pPr>
      <w:tabs>
        <w:tab w:val="right" w:leader="dot" w:pos="9016"/>
      </w:tabs>
      <w:spacing w:after="100"/>
    </w:pPr>
    <w:rPr>
      <w:rFonts w:ascii="Times New Roman" w:hAnsi="Times New Roman" w:cs="Times New Roman"/>
      <w:noProof/>
      <w:color w:val="4F81BD" w:themeColor="accent1"/>
      <w:sz w:val="24"/>
      <w:szCs w:val="24"/>
    </w:rPr>
  </w:style>
  <w:style w:type="paragraph" w:styleId="NoSpacing">
    <w:name w:val="No Spacing"/>
    <w:uiPriority w:val="1"/>
    <w:qFormat/>
    <w:rsid w:val="007F27D7"/>
    <w:pPr>
      <w:spacing w:after="0" w:line="240" w:lineRule="auto"/>
    </w:pPr>
  </w:style>
  <w:style w:type="paragraph" w:customStyle="1" w:styleId="Char">
    <w:name w:val="Char"/>
    <w:basedOn w:val="Normal"/>
    <w:rsid w:val="007F27D7"/>
    <w:pPr>
      <w:tabs>
        <w:tab w:val="left" w:pos="567"/>
      </w:tabs>
      <w:spacing w:before="120" w:after="160" w:line="240" w:lineRule="exact"/>
      <w:ind w:left="1584" w:hanging="504"/>
    </w:pPr>
    <w:rPr>
      <w:rFonts w:ascii="Arial" w:eastAsia="Times New Roman" w:hAnsi="Arial" w:cs="Times New Roman"/>
      <w:b/>
      <w:bCs/>
      <w:color w:val="000000"/>
      <w:sz w:val="24"/>
      <w:szCs w:val="24"/>
      <w:lang w:val="en-US"/>
    </w:rPr>
  </w:style>
  <w:style w:type="character" w:styleId="FollowedHyperlink">
    <w:name w:val="FollowedHyperlink"/>
    <w:basedOn w:val="DefaultParagraphFont"/>
    <w:uiPriority w:val="99"/>
    <w:semiHidden/>
    <w:unhideWhenUsed/>
    <w:rsid w:val="007F27D7"/>
    <w:rPr>
      <w:color w:val="800080" w:themeColor="followedHyperlink"/>
      <w:u w:val="single"/>
    </w:rPr>
  </w:style>
  <w:style w:type="paragraph" w:styleId="Caption">
    <w:name w:val="caption"/>
    <w:basedOn w:val="Normal"/>
    <w:next w:val="Normal"/>
    <w:uiPriority w:val="35"/>
    <w:unhideWhenUsed/>
    <w:qFormat/>
    <w:rsid w:val="00816CE0"/>
    <w:pPr>
      <w:spacing w:after="200" w:line="240" w:lineRule="auto"/>
    </w:pPr>
    <w:rPr>
      <w:b/>
      <w:bCs/>
      <w:color w:val="4F81BD" w:themeColor="accent1"/>
      <w:sz w:val="18"/>
      <w:szCs w:val="18"/>
    </w:rPr>
  </w:style>
  <w:style w:type="table" w:customStyle="1" w:styleId="LightShading-Accent11">
    <w:name w:val="Light Shading - Accent 11"/>
    <w:basedOn w:val="TableNormal"/>
    <w:uiPriority w:val="60"/>
    <w:rsid w:val="00AF6C8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ListParagraphChar">
    <w:name w:val="List Paragraph Char"/>
    <w:link w:val="ListParagraph"/>
    <w:uiPriority w:val="34"/>
    <w:locked/>
    <w:rsid w:val="0051620D"/>
  </w:style>
  <w:style w:type="paragraph" w:styleId="Revision">
    <w:name w:val="Revision"/>
    <w:hidden/>
    <w:uiPriority w:val="99"/>
    <w:semiHidden/>
    <w:rsid w:val="006256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86891">
      <w:bodyDiv w:val="1"/>
      <w:marLeft w:val="0"/>
      <w:marRight w:val="0"/>
      <w:marTop w:val="0"/>
      <w:marBottom w:val="0"/>
      <w:divBdr>
        <w:top w:val="none" w:sz="0" w:space="0" w:color="auto"/>
        <w:left w:val="none" w:sz="0" w:space="0" w:color="auto"/>
        <w:bottom w:val="none" w:sz="0" w:space="0" w:color="auto"/>
        <w:right w:val="none" w:sz="0" w:space="0" w:color="auto"/>
      </w:divBdr>
    </w:div>
    <w:div w:id="45955103">
      <w:bodyDiv w:val="1"/>
      <w:marLeft w:val="0"/>
      <w:marRight w:val="0"/>
      <w:marTop w:val="0"/>
      <w:marBottom w:val="0"/>
      <w:divBdr>
        <w:top w:val="none" w:sz="0" w:space="0" w:color="auto"/>
        <w:left w:val="none" w:sz="0" w:space="0" w:color="auto"/>
        <w:bottom w:val="none" w:sz="0" w:space="0" w:color="auto"/>
        <w:right w:val="none" w:sz="0" w:space="0" w:color="auto"/>
      </w:divBdr>
    </w:div>
    <w:div w:id="50202623">
      <w:bodyDiv w:val="1"/>
      <w:marLeft w:val="0"/>
      <w:marRight w:val="0"/>
      <w:marTop w:val="0"/>
      <w:marBottom w:val="0"/>
      <w:divBdr>
        <w:top w:val="none" w:sz="0" w:space="0" w:color="auto"/>
        <w:left w:val="none" w:sz="0" w:space="0" w:color="auto"/>
        <w:bottom w:val="none" w:sz="0" w:space="0" w:color="auto"/>
        <w:right w:val="none" w:sz="0" w:space="0" w:color="auto"/>
      </w:divBdr>
    </w:div>
    <w:div w:id="59718496">
      <w:bodyDiv w:val="1"/>
      <w:marLeft w:val="0"/>
      <w:marRight w:val="0"/>
      <w:marTop w:val="0"/>
      <w:marBottom w:val="0"/>
      <w:divBdr>
        <w:top w:val="none" w:sz="0" w:space="0" w:color="auto"/>
        <w:left w:val="none" w:sz="0" w:space="0" w:color="auto"/>
        <w:bottom w:val="none" w:sz="0" w:space="0" w:color="auto"/>
        <w:right w:val="none" w:sz="0" w:space="0" w:color="auto"/>
      </w:divBdr>
    </w:div>
    <w:div w:id="157234512">
      <w:bodyDiv w:val="1"/>
      <w:marLeft w:val="0"/>
      <w:marRight w:val="0"/>
      <w:marTop w:val="0"/>
      <w:marBottom w:val="0"/>
      <w:divBdr>
        <w:top w:val="none" w:sz="0" w:space="0" w:color="auto"/>
        <w:left w:val="none" w:sz="0" w:space="0" w:color="auto"/>
        <w:bottom w:val="none" w:sz="0" w:space="0" w:color="auto"/>
        <w:right w:val="none" w:sz="0" w:space="0" w:color="auto"/>
      </w:divBdr>
      <w:divsChild>
        <w:div w:id="1953440847">
          <w:marLeft w:val="0"/>
          <w:marRight w:val="0"/>
          <w:marTop w:val="0"/>
          <w:marBottom w:val="0"/>
          <w:divBdr>
            <w:top w:val="none" w:sz="0" w:space="0" w:color="auto"/>
            <w:left w:val="none" w:sz="0" w:space="0" w:color="auto"/>
            <w:bottom w:val="none" w:sz="0" w:space="0" w:color="auto"/>
            <w:right w:val="none" w:sz="0" w:space="0" w:color="auto"/>
          </w:divBdr>
        </w:div>
      </w:divsChild>
    </w:div>
    <w:div w:id="198443070">
      <w:bodyDiv w:val="1"/>
      <w:marLeft w:val="0"/>
      <w:marRight w:val="0"/>
      <w:marTop w:val="0"/>
      <w:marBottom w:val="0"/>
      <w:divBdr>
        <w:top w:val="none" w:sz="0" w:space="0" w:color="auto"/>
        <w:left w:val="none" w:sz="0" w:space="0" w:color="auto"/>
        <w:bottom w:val="none" w:sz="0" w:space="0" w:color="auto"/>
        <w:right w:val="none" w:sz="0" w:space="0" w:color="auto"/>
      </w:divBdr>
    </w:div>
    <w:div w:id="221643068">
      <w:bodyDiv w:val="1"/>
      <w:marLeft w:val="0"/>
      <w:marRight w:val="0"/>
      <w:marTop w:val="0"/>
      <w:marBottom w:val="0"/>
      <w:divBdr>
        <w:top w:val="none" w:sz="0" w:space="0" w:color="auto"/>
        <w:left w:val="none" w:sz="0" w:space="0" w:color="auto"/>
        <w:bottom w:val="none" w:sz="0" w:space="0" w:color="auto"/>
        <w:right w:val="none" w:sz="0" w:space="0" w:color="auto"/>
      </w:divBdr>
    </w:div>
    <w:div w:id="300038587">
      <w:bodyDiv w:val="1"/>
      <w:marLeft w:val="0"/>
      <w:marRight w:val="0"/>
      <w:marTop w:val="0"/>
      <w:marBottom w:val="0"/>
      <w:divBdr>
        <w:top w:val="none" w:sz="0" w:space="0" w:color="auto"/>
        <w:left w:val="none" w:sz="0" w:space="0" w:color="auto"/>
        <w:bottom w:val="none" w:sz="0" w:space="0" w:color="auto"/>
        <w:right w:val="none" w:sz="0" w:space="0" w:color="auto"/>
      </w:divBdr>
      <w:divsChild>
        <w:div w:id="1034386746">
          <w:marLeft w:val="0"/>
          <w:marRight w:val="0"/>
          <w:marTop w:val="0"/>
          <w:marBottom w:val="0"/>
          <w:divBdr>
            <w:top w:val="none" w:sz="0" w:space="0" w:color="auto"/>
            <w:left w:val="none" w:sz="0" w:space="0" w:color="auto"/>
            <w:bottom w:val="none" w:sz="0" w:space="0" w:color="auto"/>
            <w:right w:val="none" w:sz="0" w:space="0" w:color="auto"/>
          </w:divBdr>
        </w:div>
        <w:div w:id="1218592328">
          <w:marLeft w:val="0"/>
          <w:marRight w:val="0"/>
          <w:marTop w:val="0"/>
          <w:marBottom w:val="0"/>
          <w:divBdr>
            <w:top w:val="none" w:sz="0" w:space="0" w:color="auto"/>
            <w:left w:val="none" w:sz="0" w:space="0" w:color="auto"/>
            <w:bottom w:val="none" w:sz="0" w:space="0" w:color="auto"/>
            <w:right w:val="none" w:sz="0" w:space="0" w:color="auto"/>
          </w:divBdr>
        </w:div>
        <w:div w:id="1981768054">
          <w:marLeft w:val="0"/>
          <w:marRight w:val="0"/>
          <w:marTop w:val="0"/>
          <w:marBottom w:val="0"/>
          <w:divBdr>
            <w:top w:val="none" w:sz="0" w:space="0" w:color="auto"/>
            <w:left w:val="none" w:sz="0" w:space="0" w:color="auto"/>
            <w:bottom w:val="none" w:sz="0" w:space="0" w:color="auto"/>
            <w:right w:val="none" w:sz="0" w:space="0" w:color="auto"/>
          </w:divBdr>
        </w:div>
      </w:divsChild>
    </w:div>
    <w:div w:id="314990188">
      <w:bodyDiv w:val="1"/>
      <w:marLeft w:val="0"/>
      <w:marRight w:val="0"/>
      <w:marTop w:val="0"/>
      <w:marBottom w:val="0"/>
      <w:divBdr>
        <w:top w:val="none" w:sz="0" w:space="0" w:color="auto"/>
        <w:left w:val="none" w:sz="0" w:space="0" w:color="auto"/>
        <w:bottom w:val="none" w:sz="0" w:space="0" w:color="auto"/>
        <w:right w:val="none" w:sz="0" w:space="0" w:color="auto"/>
      </w:divBdr>
    </w:div>
    <w:div w:id="333803743">
      <w:bodyDiv w:val="1"/>
      <w:marLeft w:val="0"/>
      <w:marRight w:val="0"/>
      <w:marTop w:val="0"/>
      <w:marBottom w:val="0"/>
      <w:divBdr>
        <w:top w:val="none" w:sz="0" w:space="0" w:color="auto"/>
        <w:left w:val="none" w:sz="0" w:space="0" w:color="auto"/>
        <w:bottom w:val="none" w:sz="0" w:space="0" w:color="auto"/>
        <w:right w:val="none" w:sz="0" w:space="0" w:color="auto"/>
      </w:divBdr>
    </w:div>
    <w:div w:id="478695204">
      <w:bodyDiv w:val="1"/>
      <w:marLeft w:val="0"/>
      <w:marRight w:val="0"/>
      <w:marTop w:val="0"/>
      <w:marBottom w:val="0"/>
      <w:divBdr>
        <w:top w:val="none" w:sz="0" w:space="0" w:color="auto"/>
        <w:left w:val="none" w:sz="0" w:space="0" w:color="auto"/>
        <w:bottom w:val="none" w:sz="0" w:space="0" w:color="auto"/>
        <w:right w:val="none" w:sz="0" w:space="0" w:color="auto"/>
      </w:divBdr>
    </w:div>
    <w:div w:id="523321387">
      <w:bodyDiv w:val="1"/>
      <w:marLeft w:val="0"/>
      <w:marRight w:val="0"/>
      <w:marTop w:val="0"/>
      <w:marBottom w:val="0"/>
      <w:divBdr>
        <w:top w:val="none" w:sz="0" w:space="0" w:color="auto"/>
        <w:left w:val="none" w:sz="0" w:space="0" w:color="auto"/>
        <w:bottom w:val="none" w:sz="0" w:space="0" w:color="auto"/>
        <w:right w:val="none" w:sz="0" w:space="0" w:color="auto"/>
      </w:divBdr>
    </w:div>
    <w:div w:id="540482380">
      <w:bodyDiv w:val="1"/>
      <w:marLeft w:val="0"/>
      <w:marRight w:val="0"/>
      <w:marTop w:val="0"/>
      <w:marBottom w:val="0"/>
      <w:divBdr>
        <w:top w:val="none" w:sz="0" w:space="0" w:color="auto"/>
        <w:left w:val="none" w:sz="0" w:space="0" w:color="auto"/>
        <w:bottom w:val="none" w:sz="0" w:space="0" w:color="auto"/>
        <w:right w:val="none" w:sz="0" w:space="0" w:color="auto"/>
      </w:divBdr>
    </w:div>
    <w:div w:id="659161865">
      <w:bodyDiv w:val="1"/>
      <w:marLeft w:val="0"/>
      <w:marRight w:val="0"/>
      <w:marTop w:val="0"/>
      <w:marBottom w:val="0"/>
      <w:divBdr>
        <w:top w:val="none" w:sz="0" w:space="0" w:color="auto"/>
        <w:left w:val="none" w:sz="0" w:space="0" w:color="auto"/>
        <w:bottom w:val="none" w:sz="0" w:space="0" w:color="auto"/>
        <w:right w:val="none" w:sz="0" w:space="0" w:color="auto"/>
      </w:divBdr>
    </w:div>
    <w:div w:id="699627845">
      <w:bodyDiv w:val="1"/>
      <w:marLeft w:val="0"/>
      <w:marRight w:val="0"/>
      <w:marTop w:val="0"/>
      <w:marBottom w:val="0"/>
      <w:divBdr>
        <w:top w:val="none" w:sz="0" w:space="0" w:color="auto"/>
        <w:left w:val="none" w:sz="0" w:space="0" w:color="auto"/>
        <w:bottom w:val="none" w:sz="0" w:space="0" w:color="auto"/>
        <w:right w:val="none" w:sz="0" w:space="0" w:color="auto"/>
      </w:divBdr>
    </w:div>
    <w:div w:id="773786585">
      <w:bodyDiv w:val="1"/>
      <w:marLeft w:val="0"/>
      <w:marRight w:val="0"/>
      <w:marTop w:val="0"/>
      <w:marBottom w:val="0"/>
      <w:divBdr>
        <w:top w:val="none" w:sz="0" w:space="0" w:color="auto"/>
        <w:left w:val="none" w:sz="0" w:space="0" w:color="auto"/>
        <w:bottom w:val="none" w:sz="0" w:space="0" w:color="auto"/>
        <w:right w:val="none" w:sz="0" w:space="0" w:color="auto"/>
      </w:divBdr>
    </w:div>
    <w:div w:id="833882811">
      <w:bodyDiv w:val="1"/>
      <w:marLeft w:val="0"/>
      <w:marRight w:val="0"/>
      <w:marTop w:val="0"/>
      <w:marBottom w:val="0"/>
      <w:divBdr>
        <w:top w:val="none" w:sz="0" w:space="0" w:color="auto"/>
        <w:left w:val="none" w:sz="0" w:space="0" w:color="auto"/>
        <w:bottom w:val="none" w:sz="0" w:space="0" w:color="auto"/>
        <w:right w:val="none" w:sz="0" w:space="0" w:color="auto"/>
      </w:divBdr>
    </w:div>
    <w:div w:id="928274972">
      <w:bodyDiv w:val="1"/>
      <w:marLeft w:val="0"/>
      <w:marRight w:val="0"/>
      <w:marTop w:val="0"/>
      <w:marBottom w:val="0"/>
      <w:divBdr>
        <w:top w:val="none" w:sz="0" w:space="0" w:color="auto"/>
        <w:left w:val="none" w:sz="0" w:space="0" w:color="auto"/>
        <w:bottom w:val="none" w:sz="0" w:space="0" w:color="auto"/>
        <w:right w:val="none" w:sz="0" w:space="0" w:color="auto"/>
      </w:divBdr>
    </w:div>
    <w:div w:id="983238305">
      <w:bodyDiv w:val="1"/>
      <w:marLeft w:val="0"/>
      <w:marRight w:val="0"/>
      <w:marTop w:val="0"/>
      <w:marBottom w:val="0"/>
      <w:divBdr>
        <w:top w:val="none" w:sz="0" w:space="0" w:color="auto"/>
        <w:left w:val="none" w:sz="0" w:space="0" w:color="auto"/>
        <w:bottom w:val="none" w:sz="0" w:space="0" w:color="auto"/>
        <w:right w:val="none" w:sz="0" w:space="0" w:color="auto"/>
      </w:divBdr>
      <w:divsChild>
        <w:div w:id="139420007">
          <w:marLeft w:val="0"/>
          <w:marRight w:val="0"/>
          <w:marTop w:val="0"/>
          <w:marBottom w:val="0"/>
          <w:divBdr>
            <w:top w:val="none" w:sz="0" w:space="0" w:color="auto"/>
            <w:left w:val="none" w:sz="0" w:space="0" w:color="auto"/>
            <w:bottom w:val="none" w:sz="0" w:space="0" w:color="auto"/>
            <w:right w:val="none" w:sz="0" w:space="0" w:color="auto"/>
          </w:divBdr>
        </w:div>
        <w:div w:id="1225870216">
          <w:marLeft w:val="0"/>
          <w:marRight w:val="0"/>
          <w:marTop w:val="0"/>
          <w:marBottom w:val="0"/>
          <w:divBdr>
            <w:top w:val="none" w:sz="0" w:space="0" w:color="auto"/>
            <w:left w:val="none" w:sz="0" w:space="0" w:color="auto"/>
            <w:bottom w:val="none" w:sz="0" w:space="0" w:color="auto"/>
            <w:right w:val="none" w:sz="0" w:space="0" w:color="auto"/>
          </w:divBdr>
        </w:div>
        <w:div w:id="1253200389">
          <w:marLeft w:val="0"/>
          <w:marRight w:val="0"/>
          <w:marTop w:val="0"/>
          <w:marBottom w:val="0"/>
          <w:divBdr>
            <w:top w:val="none" w:sz="0" w:space="0" w:color="auto"/>
            <w:left w:val="none" w:sz="0" w:space="0" w:color="auto"/>
            <w:bottom w:val="none" w:sz="0" w:space="0" w:color="auto"/>
            <w:right w:val="none" w:sz="0" w:space="0" w:color="auto"/>
          </w:divBdr>
        </w:div>
      </w:divsChild>
    </w:div>
    <w:div w:id="1067220880">
      <w:bodyDiv w:val="1"/>
      <w:marLeft w:val="0"/>
      <w:marRight w:val="0"/>
      <w:marTop w:val="0"/>
      <w:marBottom w:val="0"/>
      <w:divBdr>
        <w:top w:val="none" w:sz="0" w:space="0" w:color="auto"/>
        <w:left w:val="none" w:sz="0" w:space="0" w:color="auto"/>
        <w:bottom w:val="none" w:sz="0" w:space="0" w:color="auto"/>
        <w:right w:val="none" w:sz="0" w:space="0" w:color="auto"/>
      </w:divBdr>
    </w:div>
    <w:div w:id="1079861638">
      <w:bodyDiv w:val="1"/>
      <w:marLeft w:val="0"/>
      <w:marRight w:val="0"/>
      <w:marTop w:val="0"/>
      <w:marBottom w:val="0"/>
      <w:divBdr>
        <w:top w:val="none" w:sz="0" w:space="0" w:color="auto"/>
        <w:left w:val="none" w:sz="0" w:space="0" w:color="auto"/>
        <w:bottom w:val="none" w:sz="0" w:space="0" w:color="auto"/>
        <w:right w:val="none" w:sz="0" w:space="0" w:color="auto"/>
      </w:divBdr>
    </w:div>
    <w:div w:id="1099830497">
      <w:bodyDiv w:val="1"/>
      <w:marLeft w:val="0"/>
      <w:marRight w:val="0"/>
      <w:marTop w:val="0"/>
      <w:marBottom w:val="0"/>
      <w:divBdr>
        <w:top w:val="none" w:sz="0" w:space="0" w:color="auto"/>
        <w:left w:val="none" w:sz="0" w:space="0" w:color="auto"/>
        <w:bottom w:val="none" w:sz="0" w:space="0" w:color="auto"/>
        <w:right w:val="none" w:sz="0" w:space="0" w:color="auto"/>
      </w:divBdr>
    </w:div>
    <w:div w:id="1110973024">
      <w:bodyDiv w:val="1"/>
      <w:marLeft w:val="0"/>
      <w:marRight w:val="0"/>
      <w:marTop w:val="0"/>
      <w:marBottom w:val="0"/>
      <w:divBdr>
        <w:top w:val="none" w:sz="0" w:space="0" w:color="auto"/>
        <w:left w:val="none" w:sz="0" w:space="0" w:color="auto"/>
        <w:bottom w:val="none" w:sz="0" w:space="0" w:color="auto"/>
        <w:right w:val="none" w:sz="0" w:space="0" w:color="auto"/>
      </w:divBdr>
    </w:div>
    <w:div w:id="1191603552">
      <w:bodyDiv w:val="1"/>
      <w:marLeft w:val="0"/>
      <w:marRight w:val="0"/>
      <w:marTop w:val="0"/>
      <w:marBottom w:val="0"/>
      <w:divBdr>
        <w:top w:val="none" w:sz="0" w:space="0" w:color="auto"/>
        <w:left w:val="none" w:sz="0" w:space="0" w:color="auto"/>
        <w:bottom w:val="none" w:sz="0" w:space="0" w:color="auto"/>
        <w:right w:val="none" w:sz="0" w:space="0" w:color="auto"/>
      </w:divBdr>
    </w:div>
    <w:div w:id="1250193019">
      <w:bodyDiv w:val="1"/>
      <w:marLeft w:val="0"/>
      <w:marRight w:val="0"/>
      <w:marTop w:val="0"/>
      <w:marBottom w:val="0"/>
      <w:divBdr>
        <w:top w:val="none" w:sz="0" w:space="0" w:color="auto"/>
        <w:left w:val="none" w:sz="0" w:space="0" w:color="auto"/>
        <w:bottom w:val="none" w:sz="0" w:space="0" w:color="auto"/>
        <w:right w:val="none" w:sz="0" w:space="0" w:color="auto"/>
      </w:divBdr>
    </w:div>
    <w:div w:id="1406417537">
      <w:bodyDiv w:val="1"/>
      <w:marLeft w:val="0"/>
      <w:marRight w:val="0"/>
      <w:marTop w:val="0"/>
      <w:marBottom w:val="0"/>
      <w:divBdr>
        <w:top w:val="none" w:sz="0" w:space="0" w:color="auto"/>
        <w:left w:val="none" w:sz="0" w:space="0" w:color="auto"/>
        <w:bottom w:val="none" w:sz="0" w:space="0" w:color="auto"/>
        <w:right w:val="none" w:sz="0" w:space="0" w:color="auto"/>
      </w:divBdr>
    </w:div>
    <w:div w:id="1427387667">
      <w:bodyDiv w:val="1"/>
      <w:marLeft w:val="0"/>
      <w:marRight w:val="0"/>
      <w:marTop w:val="0"/>
      <w:marBottom w:val="0"/>
      <w:divBdr>
        <w:top w:val="none" w:sz="0" w:space="0" w:color="auto"/>
        <w:left w:val="none" w:sz="0" w:space="0" w:color="auto"/>
        <w:bottom w:val="none" w:sz="0" w:space="0" w:color="auto"/>
        <w:right w:val="none" w:sz="0" w:space="0" w:color="auto"/>
      </w:divBdr>
    </w:div>
    <w:div w:id="1541362927">
      <w:bodyDiv w:val="1"/>
      <w:marLeft w:val="0"/>
      <w:marRight w:val="0"/>
      <w:marTop w:val="0"/>
      <w:marBottom w:val="0"/>
      <w:divBdr>
        <w:top w:val="none" w:sz="0" w:space="0" w:color="auto"/>
        <w:left w:val="none" w:sz="0" w:space="0" w:color="auto"/>
        <w:bottom w:val="none" w:sz="0" w:space="0" w:color="auto"/>
        <w:right w:val="none" w:sz="0" w:space="0" w:color="auto"/>
      </w:divBdr>
    </w:div>
    <w:div w:id="1560483594">
      <w:bodyDiv w:val="1"/>
      <w:marLeft w:val="0"/>
      <w:marRight w:val="0"/>
      <w:marTop w:val="0"/>
      <w:marBottom w:val="0"/>
      <w:divBdr>
        <w:top w:val="none" w:sz="0" w:space="0" w:color="auto"/>
        <w:left w:val="none" w:sz="0" w:space="0" w:color="auto"/>
        <w:bottom w:val="none" w:sz="0" w:space="0" w:color="auto"/>
        <w:right w:val="none" w:sz="0" w:space="0" w:color="auto"/>
      </w:divBdr>
      <w:divsChild>
        <w:div w:id="1116217802">
          <w:marLeft w:val="0"/>
          <w:marRight w:val="0"/>
          <w:marTop w:val="0"/>
          <w:marBottom w:val="0"/>
          <w:divBdr>
            <w:top w:val="none" w:sz="0" w:space="0" w:color="auto"/>
            <w:left w:val="none" w:sz="0" w:space="0" w:color="auto"/>
            <w:bottom w:val="none" w:sz="0" w:space="0" w:color="auto"/>
            <w:right w:val="none" w:sz="0" w:space="0" w:color="auto"/>
          </w:divBdr>
        </w:div>
      </w:divsChild>
    </w:div>
    <w:div w:id="1591886705">
      <w:bodyDiv w:val="1"/>
      <w:marLeft w:val="0"/>
      <w:marRight w:val="0"/>
      <w:marTop w:val="0"/>
      <w:marBottom w:val="0"/>
      <w:divBdr>
        <w:top w:val="none" w:sz="0" w:space="0" w:color="auto"/>
        <w:left w:val="none" w:sz="0" w:space="0" w:color="auto"/>
        <w:bottom w:val="none" w:sz="0" w:space="0" w:color="auto"/>
        <w:right w:val="none" w:sz="0" w:space="0" w:color="auto"/>
      </w:divBdr>
    </w:div>
    <w:div w:id="1617173853">
      <w:bodyDiv w:val="1"/>
      <w:marLeft w:val="0"/>
      <w:marRight w:val="0"/>
      <w:marTop w:val="0"/>
      <w:marBottom w:val="0"/>
      <w:divBdr>
        <w:top w:val="none" w:sz="0" w:space="0" w:color="auto"/>
        <w:left w:val="none" w:sz="0" w:space="0" w:color="auto"/>
        <w:bottom w:val="none" w:sz="0" w:space="0" w:color="auto"/>
        <w:right w:val="none" w:sz="0" w:space="0" w:color="auto"/>
      </w:divBdr>
    </w:div>
    <w:div w:id="1643193018">
      <w:bodyDiv w:val="1"/>
      <w:marLeft w:val="0"/>
      <w:marRight w:val="0"/>
      <w:marTop w:val="0"/>
      <w:marBottom w:val="0"/>
      <w:divBdr>
        <w:top w:val="none" w:sz="0" w:space="0" w:color="auto"/>
        <w:left w:val="none" w:sz="0" w:space="0" w:color="auto"/>
        <w:bottom w:val="none" w:sz="0" w:space="0" w:color="auto"/>
        <w:right w:val="none" w:sz="0" w:space="0" w:color="auto"/>
      </w:divBdr>
    </w:div>
    <w:div w:id="1669942165">
      <w:bodyDiv w:val="1"/>
      <w:marLeft w:val="0"/>
      <w:marRight w:val="0"/>
      <w:marTop w:val="0"/>
      <w:marBottom w:val="0"/>
      <w:divBdr>
        <w:top w:val="none" w:sz="0" w:space="0" w:color="auto"/>
        <w:left w:val="none" w:sz="0" w:space="0" w:color="auto"/>
        <w:bottom w:val="none" w:sz="0" w:space="0" w:color="auto"/>
        <w:right w:val="none" w:sz="0" w:space="0" w:color="auto"/>
      </w:divBdr>
    </w:div>
    <w:div w:id="1693412851">
      <w:bodyDiv w:val="1"/>
      <w:marLeft w:val="0"/>
      <w:marRight w:val="0"/>
      <w:marTop w:val="0"/>
      <w:marBottom w:val="0"/>
      <w:divBdr>
        <w:top w:val="none" w:sz="0" w:space="0" w:color="auto"/>
        <w:left w:val="none" w:sz="0" w:space="0" w:color="auto"/>
        <w:bottom w:val="none" w:sz="0" w:space="0" w:color="auto"/>
        <w:right w:val="none" w:sz="0" w:space="0" w:color="auto"/>
      </w:divBdr>
    </w:div>
    <w:div w:id="1771731535">
      <w:bodyDiv w:val="1"/>
      <w:marLeft w:val="0"/>
      <w:marRight w:val="0"/>
      <w:marTop w:val="0"/>
      <w:marBottom w:val="0"/>
      <w:divBdr>
        <w:top w:val="none" w:sz="0" w:space="0" w:color="auto"/>
        <w:left w:val="none" w:sz="0" w:space="0" w:color="auto"/>
        <w:bottom w:val="none" w:sz="0" w:space="0" w:color="auto"/>
        <w:right w:val="none" w:sz="0" w:space="0" w:color="auto"/>
      </w:divBdr>
    </w:div>
    <w:div w:id="1801024588">
      <w:bodyDiv w:val="1"/>
      <w:marLeft w:val="0"/>
      <w:marRight w:val="0"/>
      <w:marTop w:val="0"/>
      <w:marBottom w:val="0"/>
      <w:divBdr>
        <w:top w:val="none" w:sz="0" w:space="0" w:color="auto"/>
        <w:left w:val="none" w:sz="0" w:space="0" w:color="auto"/>
        <w:bottom w:val="none" w:sz="0" w:space="0" w:color="auto"/>
        <w:right w:val="none" w:sz="0" w:space="0" w:color="auto"/>
      </w:divBdr>
    </w:div>
    <w:div w:id="1907300552">
      <w:bodyDiv w:val="1"/>
      <w:marLeft w:val="0"/>
      <w:marRight w:val="0"/>
      <w:marTop w:val="0"/>
      <w:marBottom w:val="0"/>
      <w:divBdr>
        <w:top w:val="none" w:sz="0" w:space="0" w:color="auto"/>
        <w:left w:val="none" w:sz="0" w:space="0" w:color="auto"/>
        <w:bottom w:val="none" w:sz="0" w:space="0" w:color="auto"/>
        <w:right w:val="none" w:sz="0" w:space="0" w:color="auto"/>
      </w:divBdr>
    </w:div>
    <w:div w:id="2022777508">
      <w:bodyDiv w:val="1"/>
      <w:marLeft w:val="0"/>
      <w:marRight w:val="0"/>
      <w:marTop w:val="0"/>
      <w:marBottom w:val="0"/>
      <w:divBdr>
        <w:top w:val="none" w:sz="0" w:space="0" w:color="auto"/>
        <w:left w:val="none" w:sz="0" w:space="0" w:color="auto"/>
        <w:bottom w:val="none" w:sz="0" w:space="0" w:color="auto"/>
        <w:right w:val="none" w:sz="0" w:space="0" w:color="auto"/>
      </w:divBdr>
    </w:div>
    <w:div w:id="2071074214">
      <w:bodyDiv w:val="1"/>
      <w:marLeft w:val="0"/>
      <w:marRight w:val="0"/>
      <w:marTop w:val="0"/>
      <w:marBottom w:val="0"/>
      <w:divBdr>
        <w:top w:val="none" w:sz="0" w:space="0" w:color="auto"/>
        <w:left w:val="none" w:sz="0" w:space="0" w:color="auto"/>
        <w:bottom w:val="none" w:sz="0" w:space="0" w:color="auto"/>
        <w:right w:val="none" w:sz="0" w:space="0" w:color="auto"/>
      </w:divBdr>
    </w:div>
    <w:div w:id="2079554972">
      <w:bodyDiv w:val="1"/>
      <w:marLeft w:val="0"/>
      <w:marRight w:val="0"/>
      <w:marTop w:val="0"/>
      <w:marBottom w:val="0"/>
      <w:divBdr>
        <w:top w:val="none" w:sz="0" w:space="0" w:color="auto"/>
        <w:left w:val="none" w:sz="0" w:space="0" w:color="auto"/>
        <w:bottom w:val="none" w:sz="0" w:space="0" w:color="auto"/>
        <w:right w:val="none" w:sz="0" w:space="0" w:color="auto"/>
      </w:divBdr>
    </w:div>
    <w:div w:id="2143309404">
      <w:bodyDiv w:val="1"/>
      <w:marLeft w:val="0"/>
      <w:marRight w:val="0"/>
      <w:marTop w:val="0"/>
      <w:marBottom w:val="0"/>
      <w:divBdr>
        <w:top w:val="none" w:sz="0" w:space="0" w:color="auto"/>
        <w:left w:val="none" w:sz="0" w:space="0" w:color="auto"/>
        <w:bottom w:val="none" w:sz="0" w:space="0" w:color="auto"/>
        <w:right w:val="none" w:sz="0" w:space="0" w:color="auto"/>
      </w:divBdr>
    </w:div>
    <w:div w:id="214658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hyperlink" Target="http://www.civilnodrustvo.gov.r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footnotes" Target="footnotes.xml"/><Relationship Id="rId12" Type="http://schemas.openxmlformats.org/officeDocument/2006/relationships/hyperlink" Target="https://data.gov.rs/sr/organizations/kantselarija-za-saradnju-sa-tsivilnim-drushtvom-vlade-republike-srbije/" TargetMode="External"/><Relationship Id="rId17" Type="http://schemas.openxmlformats.org/officeDocument/2006/relationships/hyperlink" Target="https://www.eesc.europa.eu/en/agenda/our-events/events/7th-western-balkans-civil-society-foru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ivilnodrustvo.gov.rs/%D0%B2%D0%B5%D1%81%D1%82/%D0%BE%D0%B4%D1%80%D0%B6%D0%B0%D0%BD%D0%B0-%D0%BE%D0%B1%D1%83%D0%BA%D0%B0-%D0%B7%D0%B0-%D0%BE%D1%86%D0%B4-%D0%BD%D0%B0-%D1%82%D0%B5%D0%BC%D1%83-%D0%B7%D0%B0%D1%88%D1%82%D0%B8%D1%82%D0%B5-%D0%BE%D0%B4-%D0%B7%D0%BB%D0%BE%D1%83%D0%BF%D0%BE%D1%82%D1%80%D0%B5%D0%B1%D0%B0-%D1%83-%D1%81%D0%B2%D1%80%D1%85%D0%B5-%D1%84%D0%B8%D0%BD%D0%B0%D0%BD%D1%81%D0%B8%D1%80%D0%B0%D1%9A%D0%B0-%D1%82%D0%B5%D1%80%D0%BE%D1%80%D0%B8%D0%B7%D0%BC%D0%B0.74.html?newsId=1066" TargetMode="External"/><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onkursi.civilnodrustvo.gov.rs/naslovna"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civilnodrustvo.gov.rs/%D0%B2%D0%B5%D1%81%D1%82/%D0%BF%D0%BE%D0%B7%D0%B8%D0%B2-%D0%B7%D0%B0-%D0%BF%D0%BE%D0%BF%D1%83%D1%9A%D0%B0%D0%B2%D0%B0%D1%9A%D0%B5-%D1%83%D0%BF%D0%B8%D1%82%D0%BD%D0%B8%D0%BA%D0%B0-%D0%B7%D0%B0-%D0%BF%D1%80%D0%BE%D1%86%D0%B5%D0%BD%D1%83-%D1%80%D0%B0%D1%9A%D0%B8%D0%B2%D0%BE%D1%81%D1%82%D0%B8-%D0%BD%D0%B5%D0%BF%D1%80%D0%BE%D1%84%D0%B8%D1%82%D0%BD%D0%BE%D0%B3-%D1%81%D0%B5%D0%BA%D1%82%D0%BE%D1%80%D0%B0.74.html?newsId=1051" TargetMode="Externa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www.civilnodrustvo.gov.rs"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civilnodrustvo.gov.rs/%D0%B2%D0%B5%D1%81%D1%82/%D0%BF%D0%BE%D0%B7%D0%B8%D0%B2-%D0%B7%D0%B0-%D0%BF%D0%BE%D0%BF%D1%83%D1%9A%D0%B0%D0%B2%D0%B0%D1%9A%D0%B5-%D1%83%D0%BF%D0%B8%D1%82%D0%BD%D0%B8%D0%BA%D0%B0-%D0%B7%D0%B0-%D0%BF%D1%80%D0%BE%D1%86%D0%B5%D0%BD%D1%83-%D1%80%D0%B0%D1%9A%D0%B8%D0%B2%D0%BE%D1%81%D1%82%D0%B8-%D0%BD%D0%B5%D0%BF%D1%80%D0%BE%D1%84%D0%B8%D1%82%D0%BD%D0%BE%D0%B3-%D1%81%D0%B5%D0%BA%D1%82%D0%BE%D1%80%D0%B0.74.html?newsId=1051" TargetMode="External"/><Relationship Id="rId22" Type="http://schemas.openxmlformats.org/officeDocument/2006/relationships/image" Target="media/image3.png"/><Relationship Id="rId27"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notes.xml.rels><?xml version="1.0" encoding="UTF-8" standalone="yes"?>
<Relationships xmlns="http://schemas.openxmlformats.org/package/2006/relationships"><Relationship Id="rId8" Type="http://schemas.openxmlformats.org/officeDocument/2006/relationships/hyperlink" Target="https://bit.ly/3aLwnLi" TargetMode="External"/><Relationship Id="rId13" Type="http://schemas.openxmlformats.org/officeDocument/2006/relationships/hyperlink" Target="https://bit.ly/35mtY8w" TargetMode="External"/><Relationship Id="rId18" Type="http://schemas.openxmlformats.org/officeDocument/2006/relationships/hyperlink" Target="https://bit.ly/3d7KprZ" TargetMode="External"/><Relationship Id="rId26" Type="http://schemas.openxmlformats.org/officeDocument/2006/relationships/hyperlink" Target="https://bit.ly/2YsSYtG" TargetMode="External"/><Relationship Id="rId3" Type="http://schemas.openxmlformats.org/officeDocument/2006/relationships/hyperlink" Target="https://bit.ly/3d6NsB1" TargetMode="External"/><Relationship Id="rId21" Type="http://schemas.openxmlformats.org/officeDocument/2006/relationships/hyperlink" Target="https://bit.ly/35nHF7j" TargetMode="External"/><Relationship Id="rId34" Type="http://schemas.openxmlformats.org/officeDocument/2006/relationships/hyperlink" Target="http://civilnodrustvo.gov.rs/konkursi/" TargetMode="External"/><Relationship Id="rId7" Type="http://schemas.openxmlformats.org/officeDocument/2006/relationships/hyperlink" Target="https://bit.ly/2KQfpB0" TargetMode="External"/><Relationship Id="rId12" Type="http://schemas.openxmlformats.org/officeDocument/2006/relationships/hyperlink" Target="https://bit.ly/3f8KM7N" TargetMode="External"/><Relationship Id="rId17" Type="http://schemas.openxmlformats.org/officeDocument/2006/relationships/hyperlink" Target="https://bit.ly/35sUSMc" TargetMode="External"/><Relationship Id="rId25" Type="http://schemas.openxmlformats.org/officeDocument/2006/relationships/hyperlink" Target="https://bit.ly/35n5xbk" TargetMode="External"/><Relationship Id="rId33" Type="http://schemas.openxmlformats.org/officeDocument/2006/relationships/hyperlink" Target="https://bit.ly/2ymkNsH" TargetMode="External"/><Relationship Id="rId38" Type="http://schemas.openxmlformats.org/officeDocument/2006/relationships/hyperlink" Target="http://civilnodrustvo.gov.rs/upload/documents/Razno/JCC/Joint%20declaration_%209th%20EU-Serbia%20Civil%20Society%20JCC.pdf" TargetMode="External"/><Relationship Id="rId2" Type="http://schemas.openxmlformats.org/officeDocument/2006/relationships/hyperlink" Target="https://bit.ly/2yVn8ek" TargetMode="External"/><Relationship Id="rId16" Type="http://schemas.openxmlformats.org/officeDocument/2006/relationships/hyperlink" Target="https://bit.ly/2SzRlqe" TargetMode="External"/><Relationship Id="rId20" Type="http://schemas.openxmlformats.org/officeDocument/2006/relationships/hyperlink" Target="https://bit.ly/35kHp9g" TargetMode="External"/><Relationship Id="rId29" Type="http://schemas.openxmlformats.org/officeDocument/2006/relationships/hyperlink" Target="https://bit.ly/3da4ONa" TargetMode="External"/><Relationship Id="rId1" Type="http://schemas.openxmlformats.org/officeDocument/2006/relationships/hyperlink" Target="https://bit.ly/2YkTJVm" TargetMode="External"/><Relationship Id="rId6" Type="http://schemas.openxmlformats.org/officeDocument/2006/relationships/hyperlink" Target="https://bit.ly/2xo3uHt" TargetMode="External"/><Relationship Id="rId11" Type="http://schemas.openxmlformats.org/officeDocument/2006/relationships/hyperlink" Target="https://bit.ly/2yUrGld" TargetMode="External"/><Relationship Id="rId24" Type="http://schemas.openxmlformats.org/officeDocument/2006/relationships/hyperlink" Target="https://bit.ly/2VZrhYz" TargetMode="External"/><Relationship Id="rId32" Type="http://schemas.openxmlformats.org/officeDocument/2006/relationships/hyperlink" Target="https://bit.ly/3damxEl" TargetMode="External"/><Relationship Id="rId37" Type="http://schemas.openxmlformats.org/officeDocument/2006/relationships/hyperlink" Target="http://www.mfin.gov.rs/UserFiles/File/bilten%20strucna%20misljenja/2017/Bilten%207-8%202017.pdf" TargetMode="External"/><Relationship Id="rId5" Type="http://schemas.openxmlformats.org/officeDocument/2006/relationships/hyperlink" Target="https://bit.ly/2SnG24u" TargetMode="External"/><Relationship Id="rId15" Type="http://schemas.openxmlformats.org/officeDocument/2006/relationships/hyperlink" Target="https://bit.ly/3fdb3BZ" TargetMode="External"/><Relationship Id="rId23" Type="http://schemas.openxmlformats.org/officeDocument/2006/relationships/hyperlink" Target="https://bit.ly/2YoNiAJ" TargetMode="External"/><Relationship Id="rId28" Type="http://schemas.openxmlformats.org/officeDocument/2006/relationships/hyperlink" Target="https://bit.ly/2VWzb41" TargetMode="External"/><Relationship Id="rId36" Type="http://schemas.openxmlformats.org/officeDocument/2006/relationships/hyperlink" Target="https://bit.ly/2VVRVR0" TargetMode="External"/><Relationship Id="rId10" Type="http://schemas.openxmlformats.org/officeDocument/2006/relationships/hyperlink" Target="https://bit.ly/2xseZO8" TargetMode="External"/><Relationship Id="rId19" Type="http://schemas.openxmlformats.org/officeDocument/2006/relationships/hyperlink" Target="https://bit.ly/3d3450b" TargetMode="External"/><Relationship Id="rId31" Type="http://schemas.openxmlformats.org/officeDocument/2006/relationships/hyperlink" Target="https://bit.ly/3fbxLu0" TargetMode="External"/><Relationship Id="rId4" Type="http://schemas.openxmlformats.org/officeDocument/2006/relationships/hyperlink" Target="https://bit.ly/35jikvi" TargetMode="External"/><Relationship Id="rId9" Type="http://schemas.openxmlformats.org/officeDocument/2006/relationships/hyperlink" Target="https://bit.ly/2VRdxhx" TargetMode="External"/><Relationship Id="rId14" Type="http://schemas.openxmlformats.org/officeDocument/2006/relationships/hyperlink" Target="https://bit.ly/2YkrWV3" TargetMode="External"/><Relationship Id="rId22" Type="http://schemas.openxmlformats.org/officeDocument/2006/relationships/hyperlink" Target="https://bit.ly/2AgFC9S" TargetMode="External"/><Relationship Id="rId27" Type="http://schemas.openxmlformats.org/officeDocument/2006/relationships/hyperlink" Target="https://bit.ly/2VVC05f" TargetMode="External"/><Relationship Id="rId30" Type="http://schemas.openxmlformats.org/officeDocument/2006/relationships/hyperlink" Target="https://bit.ly/2YqALN7" TargetMode="External"/><Relationship Id="rId35" Type="http://schemas.openxmlformats.org/officeDocument/2006/relationships/hyperlink" Target="https://bit.ly/2y1BSYP"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sr-Cyrl-RS"/>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title>
      <c:tx>
        <c:rich>
          <a:bodyPr/>
          <a:lstStyle/>
          <a:p>
            <a:pPr>
              <a:defRPr>
                <a:latin typeface="Times New Roman" panose="02020603050405020304" pitchFamily="18" charset="0"/>
                <a:cs typeface="Times New Roman" panose="02020603050405020304" pitchFamily="18" charset="0"/>
              </a:defRPr>
            </a:pPr>
            <a:r>
              <a:rPr lang="sr-Cyrl-RS" sz="1200">
                <a:latin typeface="Times New Roman" panose="02020603050405020304" pitchFamily="18" charset="0"/>
                <a:cs typeface="Times New Roman" panose="02020603050405020304" pitchFamily="18" charset="0"/>
              </a:rPr>
              <a:t>Укључивање ОЦД у процес припреме, доношења и праћење примене прописа посредством Канцеларије - упоредни приказ 2017-2019. година</a:t>
            </a:r>
            <a:endParaRPr lang="en-US" sz="1200">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tx>
            <c:strRef>
              <c:f>Sheet1!$B$1</c:f>
              <c:strCache>
                <c:ptCount val="1"/>
                <c:pt idx="0">
                  <c:v>2017</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Консултативни процеси</c:v>
                </c:pt>
                <c:pt idx="1">
                  <c:v>Избор                                           у радна тела</c:v>
                </c:pt>
                <c:pt idx="2">
                  <c:v>Секторски састанци</c:v>
                </c:pt>
                <c:pt idx="3">
                  <c:v>Праћење примене прописа</c:v>
                </c:pt>
              </c:strCache>
            </c:strRef>
          </c:cat>
          <c:val>
            <c:numRef>
              <c:f>Sheet1!$B$2:$B$5</c:f>
              <c:numCache>
                <c:formatCode>General</c:formatCode>
                <c:ptCount val="4"/>
                <c:pt idx="0">
                  <c:v>34</c:v>
                </c:pt>
                <c:pt idx="1">
                  <c:v>5</c:v>
                </c:pt>
                <c:pt idx="2">
                  <c:v>4</c:v>
                </c:pt>
                <c:pt idx="3">
                  <c:v>9</c:v>
                </c:pt>
              </c:numCache>
            </c:numRef>
          </c:val>
          <c:extLst xmlns:c16r2="http://schemas.microsoft.com/office/drawing/2015/06/chart">
            <c:ext xmlns:c16="http://schemas.microsoft.com/office/drawing/2014/chart" uri="{C3380CC4-5D6E-409C-BE32-E72D297353CC}">
              <c16:uniqueId val="{00000000-5C87-49D2-AC74-934725937A89}"/>
            </c:ext>
          </c:extLst>
        </c:ser>
        <c:ser>
          <c:idx val="1"/>
          <c:order val="1"/>
          <c:tx>
            <c:strRef>
              <c:f>Sheet1!$C$1</c:f>
              <c:strCache>
                <c:ptCount val="1"/>
                <c:pt idx="0">
                  <c:v>2018</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Sheet1!$A$2:$A$5</c:f>
              <c:strCache>
                <c:ptCount val="4"/>
                <c:pt idx="0">
                  <c:v>Консултативни процеси</c:v>
                </c:pt>
                <c:pt idx="1">
                  <c:v>Избор                                           у радна тела</c:v>
                </c:pt>
                <c:pt idx="2">
                  <c:v>Секторски састанци</c:v>
                </c:pt>
                <c:pt idx="3">
                  <c:v>Праћење примене прописа</c:v>
                </c:pt>
              </c:strCache>
            </c:strRef>
          </c:cat>
          <c:val>
            <c:numRef>
              <c:f>Sheet1!$C$2:$C$5</c:f>
              <c:numCache>
                <c:formatCode>General</c:formatCode>
                <c:ptCount val="4"/>
                <c:pt idx="0">
                  <c:v>31</c:v>
                </c:pt>
                <c:pt idx="1">
                  <c:v>4</c:v>
                </c:pt>
                <c:pt idx="2">
                  <c:v>7</c:v>
                </c:pt>
                <c:pt idx="3">
                  <c:v>6</c:v>
                </c:pt>
              </c:numCache>
            </c:numRef>
          </c:val>
          <c:extLst xmlns:c16r2="http://schemas.microsoft.com/office/drawing/2015/06/chart">
            <c:ext xmlns:c16="http://schemas.microsoft.com/office/drawing/2014/chart" uri="{C3380CC4-5D6E-409C-BE32-E72D297353CC}">
              <c16:uniqueId val="{00000001-5C87-49D2-AC74-934725937A89}"/>
            </c:ext>
          </c:extLst>
        </c:ser>
        <c:ser>
          <c:idx val="2"/>
          <c:order val="2"/>
          <c:tx>
            <c:strRef>
              <c:f>Sheet1!$D$1</c:f>
              <c:strCache>
                <c:ptCount val="1"/>
                <c:pt idx="0">
                  <c:v>2019</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Sheet1!$A$2:$A$5</c:f>
              <c:strCache>
                <c:ptCount val="4"/>
                <c:pt idx="0">
                  <c:v>Консултативни процеси</c:v>
                </c:pt>
                <c:pt idx="1">
                  <c:v>Избор                                           у радна тела</c:v>
                </c:pt>
                <c:pt idx="2">
                  <c:v>Секторски састанци</c:v>
                </c:pt>
                <c:pt idx="3">
                  <c:v>Праћење примене прописа</c:v>
                </c:pt>
              </c:strCache>
            </c:strRef>
          </c:cat>
          <c:val>
            <c:numRef>
              <c:f>Sheet1!$D$2:$D$5</c:f>
              <c:numCache>
                <c:formatCode>General</c:formatCode>
                <c:ptCount val="4"/>
                <c:pt idx="0">
                  <c:v>44</c:v>
                </c:pt>
                <c:pt idx="1">
                  <c:v>2</c:v>
                </c:pt>
                <c:pt idx="2">
                  <c:v>2</c:v>
                </c:pt>
                <c:pt idx="3">
                  <c:v>5</c:v>
                </c:pt>
              </c:numCache>
            </c:numRef>
          </c:val>
          <c:extLst xmlns:c16r2="http://schemas.microsoft.com/office/drawing/2015/06/chart">
            <c:ext xmlns:c16="http://schemas.microsoft.com/office/drawing/2014/chart" uri="{C3380CC4-5D6E-409C-BE32-E72D297353CC}">
              <c16:uniqueId val="{00000000-7D01-4BFB-B49F-9D842ECEEC11}"/>
            </c:ext>
          </c:extLst>
        </c:ser>
        <c:dLbls>
          <c:showLegendKey val="0"/>
          <c:showVal val="1"/>
          <c:showCatName val="0"/>
          <c:showSerName val="0"/>
          <c:showPercent val="0"/>
          <c:showBubbleSize val="0"/>
        </c:dLbls>
        <c:gapWidth val="150"/>
        <c:overlap val="-25"/>
        <c:axId val="414473600"/>
        <c:axId val="367637632"/>
      </c:barChart>
      <c:catAx>
        <c:axId val="414473600"/>
        <c:scaling>
          <c:orientation val="minMax"/>
        </c:scaling>
        <c:delete val="0"/>
        <c:axPos val="b"/>
        <c:numFmt formatCode="General" sourceLinked="0"/>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sr-Latn-RS"/>
          </a:p>
        </c:txPr>
        <c:crossAx val="367637632"/>
        <c:crosses val="autoZero"/>
        <c:auto val="1"/>
        <c:lblAlgn val="ctr"/>
        <c:lblOffset val="100"/>
        <c:noMultiLvlLbl val="0"/>
      </c:catAx>
      <c:valAx>
        <c:axId val="367637632"/>
        <c:scaling>
          <c:orientation val="minMax"/>
        </c:scaling>
        <c:delete val="1"/>
        <c:axPos val="l"/>
        <c:numFmt formatCode="General" sourceLinked="1"/>
        <c:majorTickMark val="none"/>
        <c:minorTickMark val="none"/>
        <c:tickLblPos val="nextTo"/>
        <c:crossAx val="414473600"/>
        <c:crosses val="autoZero"/>
        <c:crossBetween val="between"/>
      </c:valAx>
    </c:plotArea>
    <c:legend>
      <c:legendPos val="t"/>
      <c:overlay val="0"/>
      <c:txPr>
        <a:bodyPr/>
        <a:lstStyle/>
        <a:p>
          <a:pPr>
            <a:defRPr>
              <a:latin typeface="Times New Roman" panose="02020603050405020304" pitchFamily="18" charset="0"/>
              <a:cs typeface="Times New Roman" panose="02020603050405020304" pitchFamily="18" charset="0"/>
            </a:defRPr>
          </a:pPr>
          <a:endParaRPr lang="sr-Latn-RS"/>
        </a:p>
      </c:txPr>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sr-Cyrl-R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sr-Cyrl-RS" sz="1400"/>
              <a:t>1. јануар 2019. - 31. децембар 2019.</a:t>
            </a:r>
            <a:endParaRPr lang="en-GB" sz="1400"/>
          </a:p>
        </c:rich>
      </c:tx>
      <c:overlay val="0"/>
    </c:title>
    <c:autoTitleDeleted val="0"/>
    <c:plotArea>
      <c:layout/>
      <c:pieChart>
        <c:varyColors val="1"/>
        <c:ser>
          <c:idx val="1"/>
          <c:order val="1"/>
          <c:spPr>
            <a:solidFill>
              <a:schemeClr val="accent2">
                <a:lumMod val="60000"/>
                <a:lumOff val="40000"/>
              </a:schemeClr>
            </a:solidFill>
          </c:spPr>
          <c:dPt>
            <c:idx val="1"/>
            <c:bubble3D val="0"/>
            <c:spPr>
              <a:solidFill>
                <a:schemeClr val="tx2">
                  <a:lumMod val="60000"/>
                  <a:lumOff val="40000"/>
                </a:schemeClr>
              </a:solidFill>
            </c:spPr>
            <c:extLst xmlns:c16r2="http://schemas.microsoft.com/office/drawing/2015/06/chart">
              <c:ext xmlns:c16="http://schemas.microsoft.com/office/drawing/2014/chart" uri="{C3380CC4-5D6E-409C-BE32-E72D297353CC}">
                <c16:uniqueId val="{00000001-A8E8-4EA9-AAF1-826215ACB6BD}"/>
              </c:ext>
            </c:extLst>
          </c:dPt>
          <c:dLbls>
            <c:dLbl>
              <c:idx val="0"/>
              <c:tx>
                <c:rich>
                  <a:bodyPr/>
                  <a:lstStyle/>
                  <a:p>
                    <a:r>
                      <a:rPr lang="sr-Cyrl-RS"/>
                      <a:t>Посете
</a:t>
                    </a:r>
                    <a:r>
                      <a:rPr lang="sr-Cyrl-RS" sz="1600" b="1"/>
                      <a:t>83%</a:t>
                    </a:r>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8E8-4EA9-AAF1-826215ACB6BD}"/>
                </c:ext>
              </c:extLst>
            </c:dLbl>
            <c:dLbl>
              <c:idx val="1"/>
              <c:tx>
                <c:rich>
                  <a:bodyPr/>
                  <a:lstStyle/>
                  <a:p>
                    <a:r>
                      <a:rPr lang="sr-Cyrl-RS"/>
                      <a:t>Поновљене посете 
</a:t>
                    </a:r>
                    <a:r>
                      <a:rPr lang="sr-Cyrl-RS" sz="1600" b="1"/>
                      <a:t>17%</a:t>
                    </a:r>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8E8-4EA9-AAF1-826215ACB6BD}"/>
                </c:ext>
              </c:extLst>
            </c:dLbl>
            <c:spPr>
              <a:noFill/>
              <a:ln>
                <a:noFill/>
              </a:ln>
              <a:effectLst/>
            </c:spPr>
            <c:showLegendKey val="0"/>
            <c:showVal val="0"/>
            <c:showCatName val="1"/>
            <c:showSerName val="0"/>
            <c:showPercent val="1"/>
            <c:showBubbleSize val="0"/>
            <c:showLeaderLines val="1"/>
            <c:extLst xmlns:c16r2="http://schemas.microsoft.com/office/drawing/2015/06/chart">
              <c:ext xmlns:c15="http://schemas.microsoft.com/office/drawing/2012/chart" uri="{CE6537A1-D6FC-4f65-9D91-7224C49458BB}"/>
            </c:extLst>
          </c:dLbls>
          <c:cat>
            <c:strRef>
              <c:f>Sheet1!$A$1:$A$2</c:f>
              <c:strCache>
                <c:ptCount val="2"/>
                <c:pt idx="0">
                  <c:v>Посете</c:v>
                </c:pt>
                <c:pt idx="1">
                  <c:v>Поновљене посете </c:v>
                </c:pt>
              </c:strCache>
            </c:strRef>
          </c:cat>
          <c:val>
            <c:numRef>
              <c:f>Sheet1!$B$1:$B$2</c:f>
              <c:numCache>
                <c:formatCode>General</c:formatCode>
                <c:ptCount val="2"/>
                <c:pt idx="0">
                  <c:v>83.3</c:v>
                </c:pt>
                <c:pt idx="1">
                  <c:v>16.7</c:v>
                </c:pt>
              </c:numCache>
            </c:numRef>
          </c:val>
          <c:extLst xmlns:c16r2="http://schemas.microsoft.com/office/drawing/2015/06/chart">
            <c:ext xmlns:c16="http://schemas.microsoft.com/office/drawing/2014/chart" uri="{C3380CC4-5D6E-409C-BE32-E72D297353CC}">
              <c16:uniqueId val="{00000003-A8E8-4EA9-AAF1-826215ACB6BD}"/>
            </c:ext>
          </c:extLst>
        </c:ser>
        <c:ser>
          <c:idx val="0"/>
          <c:order val="0"/>
          <c:spPr>
            <a:solidFill>
              <a:schemeClr val="tx2">
                <a:lumMod val="60000"/>
                <a:lumOff val="40000"/>
              </a:schemeClr>
            </a:solidFill>
          </c:spPr>
          <c:dPt>
            <c:idx val="0"/>
            <c:bubble3D val="0"/>
            <c:spPr>
              <a:solidFill>
                <a:schemeClr val="accent2">
                  <a:lumMod val="60000"/>
                  <a:lumOff val="40000"/>
                </a:schemeClr>
              </a:solidFill>
            </c:spPr>
            <c:extLst xmlns:c16r2="http://schemas.microsoft.com/office/drawing/2015/06/chart">
              <c:ext xmlns:c16="http://schemas.microsoft.com/office/drawing/2014/chart" uri="{C3380CC4-5D6E-409C-BE32-E72D297353CC}">
                <c16:uniqueId val="{00000005-A8E8-4EA9-AAF1-826215ACB6BD}"/>
              </c:ext>
            </c:extLst>
          </c:dPt>
          <c:dLbls>
            <c:dLbl>
              <c:idx val="0"/>
              <c:tx>
                <c:rich>
                  <a:bodyPr/>
                  <a:lstStyle/>
                  <a:p>
                    <a:r>
                      <a:rPr lang="sr-Cyrl-RS" sz="1400"/>
                      <a:t>Посете</a:t>
                    </a:r>
                    <a:r>
                      <a:rPr lang="sr-Cyrl-RS"/>
                      <a:t>
</a:t>
                    </a:r>
                    <a:r>
                      <a:rPr lang="sr-Cyrl-RS" b="1"/>
                      <a:t>84%</a:t>
                    </a:r>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A8E8-4EA9-AAF1-826215ACB6BD}"/>
                </c:ext>
              </c:extLst>
            </c:dLbl>
            <c:dLbl>
              <c:idx val="1"/>
              <c:tx>
                <c:rich>
                  <a:bodyPr/>
                  <a:lstStyle/>
                  <a:p>
                    <a:r>
                      <a:rPr lang="sr-Cyrl-RS" sz="1200"/>
                      <a:t>Поновљене посете </a:t>
                    </a:r>
                    <a:r>
                      <a:rPr lang="sr-Cyrl-RS"/>
                      <a:t>
</a:t>
                    </a:r>
                    <a:r>
                      <a:rPr lang="sr-Cyrl-RS" b="1"/>
                      <a:t>16%</a:t>
                    </a:r>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A8E8-4EA9-AAF1-826215ACB6BD}"/>
                </c:ext>
              </c:extLst>
            </c:dLbl>
            <c:spPr>
              <a:noFill/>
              <a:ln>
                <a:noFill/>
              </a:ln>
              <a:effectLst/>
            </c:spPr>
            <c:txPr>
              <a:bodyPr/>
              <a:lstStyle/>
              <a:p>
                <a:pPr>
                  <a:defRPr sz="1600"/>
                </a:pPr>
                <a:endParaRPr lang="sr-Latn-RS"/>
              </a:p>
            </c:txPr>
            <c:showLegendKey val="0"/>
            <c:showVal val="0"/>
            <c:showCatName val="1"/>
            <c:showSerName val="0"/>
            <c:showPercent val="1"/>
            <c:showBubbleSize val="0"/>
            <c:showLeaderLines val="1"/>
            <c:extLst xmlns:c16r2="http://schemas.microsoft.com/office/drawing/2015/06/chart">
              <c:ext xmlns:c15="http://schemas.microsoft.com/office/drawing/2012/chart" uri="{CE6537A1-D6FC-4f65-9D91-7224C49458BB}"/>
            </c:extLst>
          </c:dLbls>
          <c:cat>
            <c:strRef>
              <c:f>Sheet1!$A$5:$A$6</c:f>
              <c:strCache>
                <c:ptCount val="2"/>
                <c:pt idx="0">
                  <c:v>Посете</c:v>
                </c:pt>
                <c:pt idx="1">
                  <c:v>Поновљене посете </c:v>
                </c:pt>
              </c:strCache>
            </c:strRef>
          </c:cat>
          <c:val>
            <c:numRef>
              <c:f>Sheet1!$B$5:$B$6</c:f>
              <c:numCache>
                <c:formatCode>General</c:formatCode>
                <c:ptCount val="2"/>
                <c:pt idx="0">
                  <c:v>84.1</c:v>
                </c:pt>
                <c:pt idx="1">
                  <c:v>15.9</c:v>
                </c:pt>
              </c:numCache>
            </c:numRef>
          </c:val>
          <c:extLst xmlns:c16r2="http://schemas.microsoft.com/office/drawing/2015/06/chart">
            <c:ext xmlns:c16="http://schemas.microsoft.com/office/drawing/2014/chart" uri="{C3380CC4-5D6E-409C-BE32-E72D297353CC}">
              <c16:uniqueId val="{00000007-A8E8-4EA9-AAF1-826215ACB6BD}"/>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sr-Cyrl-R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sr-Cyrl-RS" sz="1400"/>
              <a:t>1. јануар 2018. - 31. децембар 2018</a:t>
            </a:r>
            <a:endParaRPr lang="en-GB" sz="1400"/>
          </a:p>
        </c:rich>
      </c:tx>
      <c:overlay val="0"/>
    </c:title>
    <c:autoTitleDeleted val="0"/>
    <c:plotArea>
      <c:layout/>
      <c:pieChart>
        <c:varyColors val="1"/>
        <c:ser>
          <c:idx val="0"/>
          <c:order val="0"/>
          <c:spPr>
            <a:solidFill>
              <a:schemeClr val="tx2">
                <a:lumMod val="60000"/>
                <a:lumOff val="40000"/>
              </a:schemeClr>
            </a:solidFill>
          </c:spPr>
          <c:dPt>
            <c:idx val="0"/>
            <c:bubble3D val="0"/>
            <c:spPr>
              <a:solidFill>
                <a:schemeClr val="accent2">
                  <a:lumMod val="60000"/>
                  <a:lumOff val="40000"/>
                </a:schemeClr>
              </a:solidFill>
            </c:spPr>
            <c:extLst xmlns:c16r2="http://schemas.microsoft.com/office/drawing/2015/06/chart">
              <c:ext xmlns:c16="http://schemas.microsoft.com/office/drawing/2014/chart" uri="{C3380CC4-5D6E-409C-BE32-E72D297353CC}">
                <c16:uniqueId val="{00000001-B3F3-4792-BBD0-9685650DB67A}"/>
              </c:ext>
            </c:extLst>
          </c:dPt>
          <c:dLbls>
            <c:dLbl>
              <c:idx val="0"/>
              <c:tx>
                <c:rich>
                  <a:bodyPr/>
                  <a:lstStyle/>
                  <a:p>
                    <a:r>
                      <a:rPr lang="sr-Cyrl-RS" sz="1400"/>
                      <a:t>Посете</a:t>
                    </a:r>
                    <a:r>
                      <a:rPr lang="sr-Cyrl-RS"/>
                      <a:t>
</a:t>
                    </a:r>
                    <a:r>
                      <a:rPr lang="sr-Cyrl-RS" b="1"/>
                      <a:t>84%</a:t>
                    </a:r>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B3F3-4792-BBD0-9685650DB67A}"/>
                </c:ext>
              </c:extLst>
            </c:dLbl>
            <c:dLbl>
              <c:idx val="1"/>
              <c:tx>
                <c:rich>
                  <a:bodyPr/>
                  <a:lstStyle/>
                  <a:p>
                    <a:r>
                      <a:rPr lang="sr-Cyrl-RS" sz="1200"/>
                      <a:t>Поновљене посете </a:t>
                    </a:r>
                    <a:r>
                      <a:rPr lang="sr-Cyrl-RS"/>
                      <a:t>
</a:t>
                    </a:r>
                    <a:r>
                      <a:rPr lang="sr-Cyrl-RS" b="1"/>
                      <a:t>16%</a:t>
                    </a:r>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B3F3-4792-BBD0-9685650DB67A}"/>
                </c:ext>
              </c:extLst>
            </c:dLbl>
            <c:spPr>
              <a:noFill/>
              <a:ln>
                <a:noFill/>
              </a:ln>
              <a:effectLst/>
            </c:spPr>
            <c:txPr>
              <a:bodyPr/>
              <a:lstStyle/>
              <a:p>
                <a:pPr>
                  <a:defRPr sz="1600"/>
                </a:pPr>
                <a:endParaRPr lang="sr-Latn-RS"/>
              </a:p>
            </c:txPr>
            <c:showLegendKey val="0"/>
            <c:showVal val="0"/>
            <c:showCatName val="1"/>
            <c:showSerName val="0"/>
            <c:showPercent val="1"/>
            <c:showBubbleSize val="0"/>
            <c:showLeaderLines val="1"/>
            <c:extLst xmlns:c16r2="http://schemas.microsoft.com/office/drawing/2015/06/chart">
              <c:ext xmlns:c15="http://schemas.microsoft.com/office/drawing/2012/chart" uri="{CE6537A1-D6FC-4f65-9D91-7224C49458BB}"/>
            </c:extLst>
          </c:dLbls>
          <c:cat>
            <c:strRef>
              <c:f>Sheet1!$A$5:$A$6</c:f>
              <c:strCache>
                <c:ptCount val="2"/>
                <c:pt idx="0">
                  <c:v>Посете</c:v>
                </c:pt>
                <c:pt idx="1">
                  <c:v>Поновљене посете </c:v>
                </c:pt>
              </c:strCache>
            </c:strRef>
          </c:cat>
          <c:val>
            <c:numRef>
              <c:f>Sheet1!$B$5:$B$6</c:f>
              <c:numCache>
                <c:formatCode>General</c:formatCode>
                <c:ptCount val="2"/>
                <c:pt idx="0">
                  <c:v>84.1</c:v>
                </c:pt>
                <c:pt idx="1">
                  <c:v>15.9</c:v>
                </c:pt>
              </c:numCache>
            </c:numRef>
          </c:val>
          <c:extLst xmlns:c16r2="http://schemas.microsoft.com/office/drawing/2015/06/chart">
            <c:ext xmlns:c16="http://schemas.microsoft.com/office/drawing/2014/chart" uri="{C3380CC4-5D6E-409C-BE32-E72D297353CC}">
              <c16:uniqueId val="{00000003-B3F3-4792-BBD0-9685650DB67A}"/>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8692B-CB0C-440F-9188-CFD91BE8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40</Pages>
  <Words>13143</Words>
  <Characters>74917</Characters>
  <Application>Microsoft Office Word</Application>
  <DocSecurity>0</DocSecurity>
  <Lines>624</Lines>
  <Paragraphs>175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87885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Tijana Stojiljković Rolović</dc:creator>
  <cp:lastModifiedBy>Tijana Stojiljković Rolović</cp:lastModifiedBy>
  <cp:revision>19</cp:revision>
  <cp:lastPrinted>2020-03-25T18:35:00Z</cp:lastPrinted>
  <dcterms:created xsi:type="dcterms:W3CDTF">2020-06-01T11:51:00Z</dcterms:created>
  <dcterms:modified xsi:type="dcterms:W3CDTF">2020-06-02T12:37:00Z</dcterms:modified>
</cp:coreProperties>
</file>